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C9" w:rsidRDefault="002E6117" w:rsidP="00C95615">
      <w:pPr>
        <w:jc w:val="center"/>
        <w:rPr>
          <w:rFonts w:ascii="Garamond" w:hAnsi="Garamond"/>
          <w:sz w:val="28"/>
          <w:szCs w:val="28"/>
        </w:rPr>
      </w:pPr>
      <w:r>
        <w:rPr>
          <w:rFonts w:ascii="Garamond" w:hAnsi="Garamond"/>
          <w:noProof/>
          <w:sz w:val="28"/>
          <w:szCs w:val="28"/>
        </w:rPr>
        <w:drawing>
          <wp:inline distT="0" distB="0" distL="0" distR="0">
            <wp:extent cx="4023360" cy="96963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33230" cy="972015"/>
                    </a:xfrm>
                    <a:prstGeom prst="rect">
                      <a:avLst/>
                    </a:prstGeom>
                  </pic:spPr>
                </pic:pic>
              </a:graphicData>
            </a:graphic>
          </wp:inline>
        </w:drawing>
      </w:r>
    </w:p>
    <w:p w:rsidR="00C95615" w:rsidRPr="002E6117" w:rsidRDefault="002E6117" w:rsidP="002E6117">
      <w:pPr>
        <w:jc w:val="center"/>
        <w:rPr>
          <w:rFonts w:ascii="Lucida Handwriting" w:hAnsi="Lucida Handwriting"/>
          <w:b/>
          <w:color w:val="000099"/>
          <w:sz w:val="56"/>
          <w:szCs w:val="24"/>
        </w:rPr>
      </w:pPr>
      <w:r w:rsidRPr="002E6117">
        <w:rPr>
          <w:rFonts w:ascii="Lucida Handwriting" w:hAnsi="Lucida Handwriting"/>
          <w:b/>
          <w:color w:val="000099"/>
          <w:sz w:val="56"/>
          <w:szCs w:val="24"/>
        </w:rPr>
        <w:t>2014 Gulf Coast Swing</w:t>
      </w:r>
    </w:p>
    <w:p w:rsidR="002E6117" w:rsidRPr="003412C9" w:rsidRDefault="002E6117" w:rsidP="003412C9">
      <w:pPr>
        <w:rPr>
          <w:rFonts w:ascii="Garamond" w:hAnsi="Garamond"/>
          <w:sz w:val="24"/>
          <w:szCs w:val="24"/>
        </w:rPr>
      </w:pPr>
    </w:p>
    <w:p w:rsidR="0066618D" w:rsidRDefault="006A28B7" w:rsidP="0096472B">
      <w:pPr>
        <w:ind w:left="720" w:right="864"/>
        <w:rPr>
          <w:rFonts w:ascii="Garamond" w:hAnsi="Garamond"/>
        </w:rPr>
      </w:pPr>
      <w:r>
        <w:rPr>
          <w:rFonts w:ascii="Garamond" w:hAnsi="Garamond"/>
        </w:rPr>
        <w:fldChar w:fldCharType="begin"/>
      </w:r>
      <w:r w:rsidR="0066618D">
        <w:rPr>
          <w:rFonts w:ascii="Garamond" w:hAnsi="Garamond"/>
        </w:rPr>
        <w:instrText xml:space="preserve"> DATE \@ "MMMM d, yyyy" </w:instrText>
      </w:r>
      <w:r>
        <w:rPr>
          <w:rFonts w:ascii="Garamond" w:hAnsi="Garamond"/>
        </w:rPr>
        <w:fldChar w:fldCharType="separate"/>
      </w:r>
      <w:r w:rsidR="00262D04">
        <w:rPr>
          <w:rFonts w:ascii="Garamond" w:hAnsi="Garamond"/>
          <w:noProof/>
        </w:rPr>
        <w:t>January 16, 2014</w:t>
      </w:r>
      <w:r>
        <w:rPr>
          <w:rFonts w:ascii="Garamond" w:hAnsi="Garamond"/>
        </w:rPr>
        <w:fldChar w:fldCharType="end"/>
      </w:r>
    </w:p>
    <w:p w:rsidR="0066618D" w:rsidRDefault="0066618D" w:rsidP="0096472B">
      <w:pPr>
        <w:ind w:left="720" w:right="864"/>
        <w:rPr>
          <w:rFonts w:ascii="Garamond" w:hAnsi="Garamond"/>
        </w:rPr>
      </w:pPr>
    </w:p>
    <w:p w:rsidR="00067D5A" w:rsidRDefault="00067D5A" w:rsidP="0096472B">
      <w:pPr>
        <w:ind w:left="720" w:right="864"/>
        <w:rPr>
          <w:rFonts w:ascii="Garamond" w:hAnsi="Garamond"/>
        </w:rPr>
      </w:pPr>
    </w:p>
    <w:p w:rsidR="001D2C29" w:rsidRDefault="001D2C29" w:rsidP="0096472B">
      <w:pPr>
        <w:ind w:left="720" w:right="864"/>
        <w:rPr>
          <w:rFonts w:ascii="Garamond" w:hAnsi="Garamond"/>
        </w:rPr>
      </w:pPr>
      <w:r>
        <w:rPr>
          <w:rFonts w:ascii="Garamond" w:hAnsi="Garamond"/>
        </w:rPr>
        <w:t>Dear IPDA Colleagues:</w:t>
      </w:r>
    </w:p>
    <w:p w:rsidR="001D2C29" w:rsidRDefault="001D2C29" w:rsidP="0096472B">
      <w:pPr>
        <w:ind w:left="720" w:right="864"/>
        <w:rPr>
          <w:rFonts w:ascii="Garamond" w:hAnsi="Garamond"/>
        </w:rPr>
      </w:pPr>
    </w:p>
    <w:p w:rsidR="00B251D1" w:rsidRDefault="001D2C29" w:rsidP="0096472B">
      <w:pPr>
        <w:ind w:left="720" w:right="864"/>
        <w:rPr>
          <w:rFonts w:ascii="Garamond" w:hAnsi="Garamond"/>
        </w:rPr>
      </w:pPr>
      <w:r>
        <w:rPr>
          <w:rFonts w:ascii="Garamond" w:hAnsi="Garamond"/>
        </w:rPr>
        <w:t>The Coll</w:t>
      </w:r>
      <w:r w:rsidR="00B251D1">
        <w:rPr>
          <w:rFonts w:ascii="Garamond" w:hAnsi="Garamond"/>
        </w:rPr>
        <w:t>ege of the Mainland Debate Team/</w:t>
      </w:r>
      <w:r>
        <w:rPr>
          <w:rFonts w:ascii="Garamond" w:hAnsi="Garamond"/>
        </w:rPr>
        <w:t xml:space="preserve">Texas Alpha Omicron Chapter of Pi Kappa Delta </w:t>
      </w:r>
      <w:r w:rsidR="00B251D1">
        <w:rPr>
          <w:rFonts w:ascii="Garamond" w:hAnsi="Garamond"/>
        </w:rPr>
        <w:t xml:space="preserve">and the Lee College Debate Team </w:t>
      </w:r>
      <w:r>
        <w:rPr>
          <w:rFonts w:ascii="Garamond" w:hAnsi="Garamond"/>
        </w:rPr>
        <w:t xml:space="preserve">proudly invite you to be a part of the </w:t>
      </w:r>
      <w:r w:rsidR="00B251D1">
        <w:rPr>
          <w:rFonts w:ascii="Garamond" w:hAnsi="Garamond"/>
        </w:rPr>
        <w:t>2014 Gulf Coast Swing</w:t>
      </w:r>
      <w:r>
        <w:rPr>
          <w:rFonts w:ascii="Garamond" w:hAnsi="Garamond"/>
        </w:rPr>
        <w:t xml:space="preserve"> IPDA </w:t>
      </w:r>
      <w:r w:rsidR="00B251D1">
        <w:rPr>
          <w:rFonts w:ascii="Garamond" w:hAnsi="Garamond"/>
        </w:rPr>
        <w:t>Debate Tournament held on the College of the Mainland campus March 21-23, 2014.</w:t>
      </w:r>
      <w:r w:rsidR="00A755CB">
        <w:rPr>
          <w:rFonts w:ascii="Garamond" w:hAnsi="Garamond"/>
        </w:rPr>
        <w:t xml:space="preserve"> This swing will consist of two separate individual IPDA tournaments held the same weekend</w:t>
      </w:r>
      <w:r w:rsidR="000F01A0">
        <w:rPr>
          <w:rFonts w:ascii="Garamond" w:hAnsi="Garamond"/>
        </w:rPr>
        <w:t xml:space="preserve"> on the College of the Mainland campus</w:t>
      </w:r>
      <w:r w:rsidR="00A755CB">
        <w:rPr>
          <w:rFonts w:ascii="Garamond" w:hAnsi="Garamond"/>
        </w:rPr>
        <w:t>.</w:t>
      </w:r>
    </w:p>
    <w:p w:rsidR="00B251D1" w:rsidRDefault="00B251D1" w:rsidP="0096472B">
      <w:pPr>
        <w:ind w:left="720" w:right="864"/>
        <w:rPr>
          <w:rFonts w:ascii="Garamond" w:hAnsi="Garamond"/>
        </w:rPr>
      </w:pPr>
    </w:p>
    <w:p w:rsidR="001D2C29" w:rsidRDefault="0096472B" w:rsidP="0096472B">
      <w:pPr>
        <w:ind w:left="720" w:right="864"/>
        <w:rPr>
          <w:rFonts w:ascii="Garamond" w:hAnsi="Garamond"/>
        </w:rPr>
      </w:pPr>
      <w:r>
        <w:rPr>
          <w:rFonts w:ascii="Garamond" w:hAnsi="Garamond"/>
        </w:rPr>
        <w:t>We will proudly offer all</w:t>
      </w:r>
      <w:r w:rsidR="001D2C29">
        <w:rPr>
          <w:rFonts w:ascii="Garamond" w:hAnsi="Garamond"/>
        </w:rPr>
        <w:t xml:space="preserve"> three divisions of IPDA. Due to classroom space limitations, the tournament is open to the first 32 Novice, 32 Varsity, and 16 Professional competitors. Adjustments may be made to these division caps if necessary and if possible based on the number of entries.</w:t>
      </w:r>
      <w:r w:rsidR="00B251D1">
        <w:rPr>
          <w:rFonts w:ascii="Garamond" w:hAnsi="Garamond"/>
        </w:rPr>
        <w:t xml:space="preserve"> Bob Alexander will be running tab at this year’s swing tournament</w:t>
      </w:r>
    </w:p>
    <w:p w:rsidR="001D2C29" w:rsidRDefault="001D2C29" w:rsidP="0096472B">
      <w:pPr>
        <w:ind w:left="720" w:right="864"/>
        <w:rPr>
          <w:rFonts w:ascii="Garamond" w:hAnsi="Garamond"/>
        </w:rPr>
      </w:pPr>
    </w:p>
    <w:p w:rsidR="001D2C29" w:rsidRDefault="001D2C29" w:rsidP="0096472B">
      <w:pPr>
        <w:ind w:left="720" w:right="864"/>
        <w:rPr>
          <w:rFonts w:ascii="Garamond" w:hAnsi="Garamond"/>
        </w:rPr>
      </w:pPr>
      <w:r>
        <w:rPr>
          <w:rFonts w:ascii="Garamond" w:hAnsi="Garamond"/>
        </w:rPr>
        <w:t xml:space="preserve">Entries must be received by </w:t>
      </w:r>
      <w:r w:rsidR="00B251D1">
        <w:rPr>
          <w:rFonts w:ascii="Garamond" w:hAnsi="Garamond"/>
        </w:rPr>
        <w:t>Tuesday</w:t>
      </w:r>
      <w:r>
        <w:rPr>
          <w:rFonts w:ascii="Garamond" w:hAnsi="Garamond"/>
        </w:rPr>
        <w:t xml:space="preserve">, </w:t>
      </w:r>
      <w:r w:rsidR="00B251D1">
        <w:rPr>
          <w:rFonts w:ascii="Garamond" w:hAnsi="Garamond"/>
        </w:rPr>
        <w:t>March 18, 2014</w:t>
      </w:r>
      <w:r>
        <w:rPr>
          <w:rFonts w:ascii="Garamond" w:hAnsi="Garamond"/>
        </w:rPr>
        <w:t xml:space="preserve"> at 4PM. Changes may be ma</w:t>
      </w:r>
      <w:r w:rsidR="00483CF6">
        <w:rPr>
          <w:rFonts w:ascii="Garamond" w:hAnsi="Garamond"/>
        </w:rPr>
        <w:t xml:space="preserve">de to entries prior to Wednesday, </w:t>
      </w:r>
      <w:r w:rsidR="00B251D1">
        <w:rPr>
          <w:rFonts w:ascii="Garamond" w:hAnsi="Garamond"/>
        </w:rPr>
        <w:t>March, 19, 2014</w:t>
      </w:r>
      <w:r w:rsidR="00483CF6">
        <w:rPr>
          <w:rFonts w:ascii="Garamond" w:hAnsi="Garamond"/>
        </w:rPr>
        <w:t xml:space="preserve"> at 4PM. Please see</w:t>
      </w:r>
      <w:r w:rsidR="00A755CB">
        <w:rPr>
          <w:rFonts w:ascii="Garamond" w:hAnsi="Garamond"/>
        </w:rPr>
        <w:t xml:space="preserve"> the</w:t>
      </w:r>
      <w:r w:rsidR="00483CF6">
        <w:rPr>
          <w:rFonts w:ascii="Garamond" w:hAnsi="Garamond"/>
        </w:rPr>
        <w:t xml:space="preserve"> Registration Form included in this invitation packet. Fees for the tournament are $25 per covered entry and $40 per uncovered entry. We accept cash or checks only</w:t>
      </w:r>
      <w:r w:rsidR="00742597">
        <w:rPr>
          <w:rFonts w:ascii="Garamond" w:hAnsi="Garamond"/>
        </w:rPr>
        <w:t xml:space="preserve"> </w:t>
      </w:r>
      <w:r w:rsidR="00483CF6">
        <w:rPr>
          <w:rFonts w:ascii="Garamond" w:hAnsi="Garamond"/>
        </w:rPr>
        <w:t>-</w:t>
      </w:r>
      <w:r w:rsidR="00742597">
        <w:rPr>
          <w:rFonts w:ascii="Garamond" w:hAnsi="Garamond"/>
        </w:rPr>
        <w:t xml:space="preserve"> </w:t>
      </w:r>
      <w:r w:rsidR="00483CF6">
        <w:rPr>
          <w:rFonts w:ascii="Garamond" w:hAnsi="Garamond"/>
        </w:rPr>
        <w:t>no credit cards please</w:t>
      </w:r>
      <w:r w:rsidR="00A755CB">
        <w:rPr>
          <w:rFonts w:ascii="Garamond" w:hAnsi="Garamond"/>
        </w:rPr>
        <w:t>. M</w:t>
      </w:r>
      <w:r w:rsidR="00483CF6">
        <w:rPr>
          <w:rFonts w:ascii="Garamond" w:hAnsi="Garamond"/>
        </w:rPr>
        <w:t xml:space="preserve">ake checks payable to </w:t>
      </w:r>
      <w:r w:rsidR="00960185">
        <w:rPr>
          <w:rFonts w:ascii="Garamond" w:hAnsi="Garamond"/>
        </w:rPr>
        <w:t>“</w:t>
      </w:r>
      <w:r w:rsidR="00483CF6">
        <w:rPr>
          <w:rFonts w:ascii="Garamond" w:hAnsi="Garamond"/>
        </w:rPr>
        <w:t>College</w:t>
      </w:r>
      <w:r w:rsidR="00B251D1">
        <w:rPr>
          <w:rFonts w:ascii="Garamond" w:hAnsi="Garamond"/>
        </w:rPr>
        <w:t xml:space="preserve"> of the Mainland Pi Kappa Delta</w:t>
      </w:r>
      <w:r w:rsidR="00960185">
        <w:rPr>
          <w:rFonts w:ascii="Garamond" w:hAnsi="Garamond"/>
        </w:rPr>
        <w:t>” or “COM PKD”</w:t>
      </w:r>
      <w:r w:rsidR="00B251D1">
        <w:rPr>
          <w:rFonts w:ascii="Garamond" w:hAnsi="Garamond"/>
        </w:rPr>
        <w:t xml:space="preserve"> for entries to the Duck Debates, the first half of the swing held on Friday afternoon through Saturday afternoon and </w:t>
      </w:r>
      <w:r w:rsidR="005657A5">
        <w:rPr>
          <w:rFonts w:ascii="Garamond" w:hAnsi="Garamond"/>
        </w:rPr>
        <w:t>to “</w:t>
      </w:r>
      <w:r w:rsidR="00B251D1">
        <w:rPr>
          <w:rFonts w:ascii="Garamond" w:hAnsi="Garamond"/>
        </w:rPr>
        <w:t xml:space="preserve">Lee College </w:t>
      </w:r>
      <w:r w:rsidR="005657A5">
        <w:rPr>
          <w:rFonts w:ascii="Garamond" w:hAnsi="Garamond"/>
        </w:rPr>
        <w:t>Debate”</w:t>
      </w:r>
      <w:r w:rsidR="00B251D1">
        <w:rPr>
          <w:rFonts w:ascii="Garamond" w:hAnsi="Garamond"/>
        </w:rPr>
        <w:t xml:space="preserve"> </w:t>
      </w:r>
      <w:r w:rsidR="005657A5">
        <w:rPr>
          <w:rFonts w:ascii="Garamond" w:hAnsi="Garamond"/>
        </w:rPr>
        <w:t xml:space="preserve">for the Lee College Rebel Debates </w:t>
      </w:r>
      <w:r w:rsidR="00B251D1">
        <w:rPr>
          <w:rFonts w:ascii="Garamond" w:hAnsi="Garamond"/>
        </w:rPr>
        <w:t xml:space="preserve">for entries in the second half of the tourney, held Saturday afternoon through Sunday afternoon. </w:t>
      </w:r>
      <w:r w:rsidR="00483CF6">
        <w:rPr>
          <w:rFonts w:ascii="Garamond" w:hAnsi="Garamond"/>
        </w:rPr>
        <w:t xml:space="preserve"> Please provide a sufficient number of judges! </w:t>
      </w:r>
      <w:r w:rsidR="00742597">
        <w:rPr>
          <w:rFonts w:ascii="Garamond" w:hAnsi="Garamond"/>
        </w:rPr>
        <w:t xml:space="preserve">One </w:t>
      </w:r>
      <w:r w:rsidR="00483CF6">
        <w:rPr>
          <w:rFonts w:ascii="Garamond" w:hAnsi="Garamond"/>
        </w:rPr>
        <w:t xml:space="preserve">judge will cover up to four (4) competitors. </w:t>
      </w:r>
    </w:p>
    <w:p w:rsidR="00483CF6" w:rsidRDefault="00483CF6" w:rsidP="0096472B">
      <w:pPr>
        <w:ind w:left="720" w:right="864"/>
        <w:rPr>
          <w:rFonts w:ascii="Garamond" w:hAnsi="Garamond"/>
        </w:rPr>
      </w:pPr>
    </w:p>
    <w:p w:rsidR="00483CF6" w:rsidRDefault="00483CF6" w:rsidP="0096472B">
      <w:pPr>
        <w:ind w:left="720" w:right="864"/>
        <w:rPr>
          <w:rFonts w:ascii="Garamond" w:hAnsi="Garamond"/>
        </w:rPr>
      </w:pPr>
      <w:r>
        <w:rPr>
          <w:rFonts w:ascii="Garamond" w:hAnsi="Garamond"/>
        </w:rPr>
        <w:t xml:space="preserve">This is an excellent opportunity for your team </w:t>
      </w:r>
      <w:r w:rsidR="00B251D1">
        <w:rPr>
          <w:rFonts w:ascii="Garamond" w:hAnsi="Garamond"/>
        </w:rPr>
        <w:t xml:space="preserve">to earn some last minute points and/or practice as it is the last tournament prior to IPDA Nationals! </w:t>
      </w:r>
      <w:r>
        <w:rPr>
          <w:rFonts w:ascii="Garamond" w:hAnsi="Garamond"/>
        </w:rPr>
        <w:t xml:space="preserve">Come enjoy </w:t>
      </w:r>
      <w:r w:rsidR="0096472B">
        <w:rPr>
          <w:rFonts w:ascii="Garamond" w:hAnsi="Garamond"/>
        </w:rPr>
        <w:t>the</w:t>
      </w:r>
      <w:r>
        <w:rPr>
          <w:rFonts w:ascii="Garamond" w:hAnsi="Garamond"/>
        </w:rPr>
        <w:t xml:space="preserve"> hos</w:t>
      </w:r>
      <w:r w:rsidR="0096472B">
        <w:rPr>
          <w:rFonts w:ascii="Garamond" w:hAnsi="Garamond"/>
        </w:rPr>
        <w:t>pitality of Texas City and College of the Mainland</w:t>
      </w:r>
      <w:r w:rsidR="00B06181">
        <w:rPr>
          <w:rFonts w:ascii="Garamond" w:hAnsi="Garamond"/>
        </w:rPr>
        <w:t>, located about 30 minutes south of Houston</w:t>
      </w:r>
      <w:r w:rsidR="00057CDE">
        <w:rPr>
          <w:rFonts w:ascii="Garamond" w:hAnsi="Garamond"/>
        </w:rPr>
        <w:t>, TX</w:t>
      </w:r>
      <w:r w:rsidR="0096472B">
        <w:rPr>
          <w:rFonts w:ascii="Garamond" w:hAnsi="Garamond"/>
        </w:rPr>
        <w:t>. While you are here, take a moment to enjoy what the coast has to offer as we are located a mere 15 minutes from the beaches of Galveston Island!</w:t>
      </w:r>
    </w:p>
    <w:p w:rsidR="0096472B" w:rsidRDefault="0096472B" w:rsidP="0096472B">
      <w:pPr>
        <w:ind w:left="720" w:right="864"/>
        <w:rPr>
          <w:rFonts w:ascii="Garamond" w:hAnsi="Garamond"/>
        </w:rPr>
      </w:pPr>
    </w:p>
    <w:p w:rsidR="0096472B" w:rsidRDefault="0096472B" w:rsidP="0096472B">
      <w:pPr>
        <w:ind w:left="720" w:right="864"/>
        <w:rPr>
          <w:rFonts w:ascii="Garamond" w:hAnsi="Garamond"/>
        </w:rPr>
      </w:pPr>
      <w:r>
        <w:rPr>
          <w:rFonts w:ascii="Garamond" w:hAnsi="Garamond"/>
        </w:rPr>
        <w:t>Sincerely,</w:t>
      </w:r>
      <w:r w:rsidR="002E6117" w:rsidRPr="002E6117">
        <w:rPr>
          <w:noProof/>
        </w:rPr>
        <w:t xml:space="preserve"> </w:t>
      </w:r>
    </w:p>
    <w:p w:rsidR="002E6117" w:rsidRDefault="002E6117" w:rsidP="0096472B">
      <w:pPr>
        <w:ind w:left="720" w:right="864"/>
        <w:rPr>
          <w:rFonts w:ascii="Garamond" w:hAnsi="Garamond"/>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4482"/>
      </w:tblGrid>
      <w:tr w:rsidR="002E6117" w:rsidTr="00B251D1">
        <w:trPr>
          <w:trHeight w:val="2439"/>
        </w:trPr>
        <w:tc>
          <w:tcPr>
            <w:tcW w:w="5220" w:type="dxa"/>
          </w:tcPr>
          <w:p w:rsidR="000761C4" w:rsidRDefault="002E6117" w:rsidP="002E6117">
            <w:pPr>
              <w:rPr>
                <w:rFonts w:ascii="Garamond" w:hAnsi="Garamond"/>
                <w:sz w:val="28"/>
                <w:szCs w:val="28"/>
              </w:rPr>
            </w:pPr>
            <w:r>
              <w:rPr>
                <w:rFonts w:ascii="Garamond" w:hAnsi="Garamond"/>
                <w:noProof/>
              </w:rPr>
              <w:drawing>
                <wp:inline distT="0" distB="0" distL="0" distR="0">
                  <wp:extent cx="2095994" cy="3329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i-com_logo-color_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7464" cy="333163"/>
                          </a:xfrm>
                          <a:prstGeom prst="rect">
                            <a:avLst/>
                          </a:prstGeom>
                        </pic:spPr>
                      </pic:pic>
                    </a:graphicData>
                  </a:graphic>
                </wp:inline>
              </w:drawing>
            </w:r>
          </w:p>
          <w:p w:rsidR="002E6117" w:rsidRPr="000761C4" w:rsidRDefault="000761C4" w:rsidP="002E6117">
            <w:pPr>
              <w:rPr>
                <w:rFonts w:ascii="Garamond" w:hAnsi="Garamond"/>
                <w:b/>
                <w:color w:val="C00000"/>
                <w:sz w:val="28"/>
                <w:szCs w:val="28"/>
              </w:rPr>
            </w:pPr>
            <w:r w:rsidRPr="000761C4">
              <w:rPr>
                <w:rFonts w:ascii="Garamond" w:hAnsi="Garamond"/>
                <w:b/>
                <w:color w:val="C00000"/>
                <w:sz w:val="28"/>
                <w:szCs w:val="28"/>
              </w:rPr>
              <w:t>Duck Debates</w:t>
            </w:r>
          </w:p>
          <w:p w:rsidR="000761C4" w:rsidRPr="000761C4" w:rsidRDefault="000761C4" w:rsidP="002E6117">
            <w:pPr>
              <w:rPr>
                <w:rFonts w:ascii="Garamond" w:hAnsi="Garamond"/>
                <w:sz w:val="6"/>
                <w:szCs w:val="28"/>
              </w:rPr>
            </w:pPr>
          </w:p>
          <w:p w:rsidR="002E6117" w:rsidRPr="002E6117" w:rsidRDefault="002E6117" w:rsidP="00067D5A">
            <w:pPr>
              <w:ind w:left="1980" w:right="-45"/>
              <w:rPr>
                <w:rFonts w:ascii="Times New Roman" w:hAnsi="Times New Roman" w:cs="Times New Roman"/>
                <w:sz w:val="20"/>
                <w:szCs w:val="20"/>
              </w:rPr>
            </w:pPr>
            <w:r w:rsidRPr="002E6117">
              <w:rPr>
                <w:rFonts w:ascii="Times New Roman" w:hAnsi="Times New Roman" w:cs="Times New Roman"/>
                <w:sz w:val="20"/>
                <w:szCs w:val="20"/>
              </w:rPr>
              <w:t>Nakia Welch, PhD</w:t>
            </w:r>
          </w:p>
          <w:p w:rsidR="000761C4" w:rsidRPr="000761C4" w:rsidRDefault="000761C4" w:rsidP="00067D5A">
            <w:pPr>
              <w:ind w:left="1980" w:right="-45"/>
              <w:rPr>
                <w:rFonts w:ascii="Times New Roman" w:hAnsi="Times New Roman" w:cs="Times New Roman"/>
                <w:sz w:val="20"/>
                <w:szCs w:val="20"/>
              </w:rPr>
            </w:pPr>
            <w:r w:rsidRPr="000761C4">
              <w:rPr>
                <w:rFonts w:ascii="Times New Roman" w:hAnsi="Times New Roman" w:cs="Times New Roman"/>
                <w:sz w:val="20"/>
                <w:szCs w:val="20"/>
              </w:rPr>
              <w:t>Assistant Professor</w:t>
            </w:r>
          </w:p>
          <w:p w:rsidR="002E6117" w:rsidRPr="002E6117" w:rsidRDefault="002E6117" w:rsidP="00067D5A">
            <w:pPr>
              <w:ind w:left="1980" w:right="-45"/>
              <w:rPr>
                <w:rFonts w:ascii="Times New Roman" w:hAnsi="Times New Roman" w:cs="Times New Roman"/>
                <w:sz w:val="20"/>
                <w:szCs w:val="20"/>
              </w:rPr>
            </w:pPr>
            <w:r w:rsidRPr="002E6117">
              <w:rPr>
                <w:rFonts w:ascii="Times New Roman" w:hAnsi="Times New Roman" w:cs="Times New Roman"/>
                <w:sz w:val="20"/>
                <w:szCs w:val="20"/>
              </w:rPr>
              <w:t>College of the Mainland</w:t>
            </w:r>
          </w:p>
          <w:p w:rsidR="002E6117" w:rsidRPr="002E6117" w:rsidRDefault="002E6117" w:rsidP="00067D5A">
            <w:pPr>
              <w:ind w:left="1980" w:right="-45"/>
              <w:rPr>
                <w:rFonts w:ascii="Times New Roman" w:hAnsi="Times New Roman" w:cs="Times New Roman"/>
                <w:sz w:val="20"/>
                <w:szCs w:val="20"/>
              </w:rPr>
            </w:pPr>
            <w:r w:rsidRPr="002E6117">
              <w:rPr>
                <w:rFonts w:ascii="Times New Roman" w:hAnsi="Times New Roman" w:cs="Times New Roman"/>
                <w:sz w:val="20"/>
                <w:szCs w:val="20"/>
              </w:rPr>
              <w:t>1200 Amburn Rd.</w:t>
            </w:r>
          </w:p>
          <w:p w:rsidR="002E6117" w:rsidRPr="002E6117" w:rsidRDefault="002E6117" w:rsidP="00067D5A">
            <w:pPr>
              <w:ind w:left="1980" w:right="-45"/>
              <w:rPr>
                <w:rFonts w:ascii="Times New Roman" w:hAnsi="Times New Roman" w:cs="Times New Roman"/>
                <w:sz w:val="20"/>
                <w:szCs w:val="20"/>
              </w:rPr>
            </w:pPr>
            <w:r w:rsidRPr="002E6117">
              <w:rPr>
                <w:rFonts w:ascii="Times New Roman" w:hAnsi="Times New Roman" w:cs="Times New Roman"/>
                <w:sz w:val="20"/>
                <w:szCs w:val="20"/>
              </w:rPr>
              <w:t>Texas City, TX  77591</w:t>
            </w:r>
          </w:p>
          <w:p w:rsidR="002E6117" w:rsidRPr="002E6117" w:rsidRDefault="002E6117" w:rsidP="00067D5A">
            <w:pPr>
              <w:ind w:left="1980" w:right="-45"/>
              <w:rPr>
                <w:rFonts w:ascii="Times New Roman" w:hAnsi="Times New Roman" w:cs="Times New Roman"/>
                <w:sz w:val="20"/>
                <w:szCs w:val="20"/>
              </w:rPr>
            </w:pPr>
            <w:r w:rsidRPr="002E6117">
              <w:rPr>
                <w:rFonts w:ascii="Times New Roman" w:hAnsi="Times New Roman" w:cs="Times New Roman"/>
                <w:sz w:val="20"/>
                <w:szCs w:val="20"/>
              </w:rPr>
              <w:t xml:space="preserve">409.933.8120 </w:t>
            </w:r>
          </w:p>
          <w:p w:rsidR="002E6117" w:rsidRDefault="000761C4" w:rsidP="00067D5A">
            <w:pPr>
              <w:ind w:left="1980" w:right="-45"/>
              <w:rPr>
                <w:rFonts w:ascii="Garamond" w:hAnsi="Garamond"/>
              </w:rPr>
            </w:pPr>
            <w:r>
              <w:rPr>
                <w:noProof/>
              </w:rPr>
              <w:drawing>
                <wp:anchor distT="0" distB="0" distL="114300" distR="114300" simplePos="0" relativeHeight="251672576" behindDoc="1" locked="0" layoutInCell="1" allowOverlap="1">
                  <wp:simplePos x="0" y="0"/>
                  <wp:positionH relativeFrom="column">
                    <wp:posOffset>-2540</wp:posOffset>
                  </wp:positionH>
                  <wp:positionV relativeFrom="paragraph">
                    <wp:posOffset>-1046480</wp:posOffset>
                  </wp:positionV>
                  <wp:extent cx="1168400" cy="1064895"/>
                  <wp:effectExtent l="0" t="0" r="0" b="1905"/>
                  <wp:wrapTight wrapText="bothSides">
                    <wp:wrapPolygon edited="0">
                      <wp:start x="12326" y="0"/>
                      <wp:lineTo x="0" y="8114"/>
                      <wp:lineTo x="0" y="9274"/>
                      <wp:lineTo x="4930" y="12751"/>
                      <wp:lineTo x="12678" y="21252"/>
                      <wp:lineTo x="14439" y="21252"/>
                      <wp:lineTo x="16552" y="20866"/>
                      <wp:lineTo x="17609" y="20093"/>
                      <wp:lineTo x="17257" y="12751"/>
                      <wp:lineTo x="18665" y="12751"/>
                      <wp:lineTo x="21130" y="8887"/>
                      <wp:lineTo x="21130" y="5410"/>
                      <wp:lineTo x="15848" y="773"/>
                      <wp:lineTo x="14087" y="0"/>
                      <wp:lineTo x="123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ing Duck.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0" cy="1064895"/>
                          </a:xfrm>
                          <a:prstGeom prst="rect">
                            <a:avLst/>
                          </a:prstGeom>
                        </pic:spPr>
                      </pic:pic>
                    </a:graphicData>
                  </a:graphic>
                </wp:anchor>
              </w:drawing>
            </w:r>
            <w:hyperlink r:id="rId11" w:history="1">
              <w:r w:rsidR="002E6117" w:rsidRPr="002E6117">
                <w:rPr>
                  <w:rStyle w:val="Hyperlink"/>
                  <w:rFonts w:ascii="Times New Roman" w:hAnsi="Times New Roman" w:cs="Times New Roman"/>
                  <w:sz w:val="20"/>
                  <w:szCs w:val="20"/>
                </w:rPr>
                <w:t>debate@com.edu</w:t>
              </w:r>
            </w:hyperlink>
          </w:p>
        </w:tc>
        <w:tc>
          <w:tcPr>
            <w:tcW w:w="4482" w:type="dxa"/>
          </w:tcPr>
          <w:p w:rsidR="002E6117" w:rsidRDefault="002E6117" w:rsidP="0096472B">
            <w:pPr>
              <w:ind w:right="864"/>
              <w:rPr>
                <w:rFonts w:ascii="Garamond" w:hAnsi="Garamond"/>
              </w:rPr>
            </w:pPr>
            <w:r>
              <w:rPr>
                <w:rFonts w:ascii="Garamond" w:hAnsi="Garamond"/>
                <w:noProof/>
              </w:rPr>
              <w:drawing>
                <wp:inline distT="0" distB="0" distL="0" distR="0">
                  <wp:extent cx="1476375" cy="58147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375" cy="581477"/>
                          </a:xfrm>
                          <a:prstGeom prst="rect">
                            <a:avLst/>
                          </a:prstGeom>
                        </pic:spPr>
                      </pic:pic>
                    </a:graphicData>
                  </a:graphic>
                </wp:inline>
              </w:drawing>
            </w:r>
          </w:p>
          <w:p w:rsidR="000761C4" w:rsidRPr="000761C4" w:rsidRDefault="005657A5" w:rsidP="000761C4">
            <w:pPr>
              <w:ind w:left="90" w:right="864"/>
              <w:rPr>
                <w:rFonts w:ascii="Times New Roman" w:hAnsi="Times New Roman" w:cs="Times New Roman"/>
                <w:sz w:val="20"/>
                <w:szCs w:val="20"/>
              </w:rPr>
            </w:pPr>
            <w:r>
              <w:rPr>
                <w:rFonts w:ascii="Times New Roman" w:hAnsi="Times New Roman" w:cs="Times New Roman"/>
                <w:sz w:val="20"/>
                <w:szCs w:val="20"/>
              </w:rPr>
              <w:t>Joe Ganakos</w:t>
            </w:r>
            <w:r w:rsidR="000761C4" w:rsidRPr="000761C4">
              <w:rPr>
                <w:rFonts w:ascii="Times New Roman" w:hAnsi="Times New Roman" w:cs="Times New Roman"/>
                <w:sz w:val="20"/>
                <w:szCs w:val="20"/>
              </w:rPr>
              <w:t>, M.A.</w:t>
            </w:r>
          </w:p>
          <w:p w:rsidR="000761C4" w:rsidRPr="000761C4" w:rsidRDefault="000761C4" w:rsidP="000761C4">
            <w:pPr>
              <w:ind w:left="90" w:right="-36"/>
              <w:rPr>
                <w:rFonts w:ascii="Times New Roman" w:hAnsi="Times New Roman" w:cs="Times New Roman"/>
                <w:sz w:val="20"/>
                <w:szCs w:val="20"/>
              </w:rPr>
            </w:pPr>
            <w:r w:rsidRPr="000761C4">
              <w:rPr>
                <w:rFonts w:ascii="Times New Roman" w:hAnsi="Times New Roman" w:cs="Times New Roman"/>
                <w:sz w:val="20"/>
                <w:szCs w:val="20"/>
              </w:rPr>
              <w:t>Director of Forensics</w:t>
            </w:r>
          </w:p>
          <w:p w:rsidR="000761C4" w:rsidRPr="000761C4" w:rsidRDefault="000761C4" w:rsidP="000761C4">
            <w:pPr>
              <w:ind w:left="90" w:right="864"/>
              <w:rPr>
                <w:rFonts w:ascii="Times New Roman" w:hAnsi="Times New Roman" w:cs="Times New Roman"/>
                <w:sz w:val="20"/>
                <w:szCs w:val="20"/>
              </w:rPr>
            </w:pPr>
            <w:r w:rsidRPr="000761C4">
              <w:rPr>
                <w:rFonts w:ascii="Times New Roman" w:hAnsi="Times New Roman" w:cs="Times New Roman"/>
                <w:sz w:val="20"/>
                <w:szCs w:val="20"/>
              </w:rPr>
              <w:t>Lee College</w:t>
            </w:r>
          </w:p>
          <w:p w:rsidR="000761C4" w:rsidRPr="000761C4" w:rsidRDefault="000761C4" w:rsidP="000761C4">
            <w:pPr>
              <w:ind w:left="90" w:right="864"/>
              <w:rPr>
                <w:rFonts w:ascii="Times New Roman" w:hAnsi="Times New Roman" w:cs="Times New Roman"/>
                <w:sz w:val="20"/>
                <w:szCs w:val="20"/>
              </w:rPr>
            </w:pPr>
            <w:r w:rsidRPr="000761C4">
              <w:rPr>
                <w:rFonts w:ascii="Times New Roman" w:hAnsi="Times New Roman" w:cs="Times New Roman"/>
                <w:sz w:val="20"/>
                <w:szCs w:val="20"/>
              </w:rPr>
              <w:t>P.O. Box 818</w:t>
            </w:r>
          </w:p>
          <w:p w:rsidR="000761C4" w:rsidRPr="000761C4" w:rsidRDefault="000761C4" w:rsidP="000761C4">
            <w:pPr>
              <w:ind w:left="90" w:right="864"/>
              <w:rPr>
                <w:rFonts w:ascii="Times New Roman" w:hAnsi="Times New Roman" w:cs="Times New Roman"/>
                <w:sz w:val="20"/>
                <w:szCs w:val="20"/>
              </w:rPr>
            </w:pPr>
            <w:r w:rsidRPr="000761C4">
              <w:rPr>
                <w:rFonts w:ascii="Times New Roman" w:hAnsi="Times New Roman" w:cs="Times New Roman"/>
                <w:sz w:val="20"/>
                <w:szCs w:val="20"/>
              </w:rPr>
              <w:t>Baytown, TX  77522</w:t>
            </w:r>
          </w:p>
          <w:p w:rsidR="000761C4" w:rsidRPr="000761C4" w:rsidRDefault="000761C4" w:rsidP="000761C4">
            <w:pPr>
              <w:ind w:left="90" w:right="864"/>
              <w:rPr>
                <w:rFonts w:ascii="Times New Roman" w:hAnsi="Times New Roman" w:cs="Times New Roman"/>
                <w:sz w:val="20"/>
                <w:szCs w:val="20"/>
              </w:rPr>
            </w:pPr>
            <w:r w:rsidRPr="000761C4">
              <w:rPr>
                <w:rFonts w:ascii="Times New Roman" w:hAnsi="Times New Roman" w:cs="Times New Roman"/>
                <w:sz w:val="20"/>
                <w:szCs w:val="20"/>
              </w:rPr>
              <w:t>281</w:t>
            </w:r>
            <w:r w:rsidR="00906D6F">
              <w:rPr>
                <w:rFonts w:ascii="Times New Roman" w:hAnsi="Times New Roman" w:cs="Times New Roman"/>
                <w:sz w:val="20"/>
                <w:szCs w:val="20"/>
              </w:rPr>
              <w:t>.</w:t>
            </w:r>
            <w:r w:rsidRPr="000761C4">
              <w:rPr>
                <w:rFonts w:ascii="Times New Roman" w:hAnsi="Times New Roman" w:cs="Times New Roman"/>
                <w:sz w:val="20"/>
                <w:szCs w:val="20"/>
              </w:rPr>
              <w:t>425</w:t>
            </w:r>
            <w:r w:rsidR="00906D6F">
              <w:rPr>
                <w:rFonts w:ascii="Times New Roman" w:hAnsi="Times New Roman" w:cs="Times New Roman"/>
                <w:sz w:val="20"/>
                <w:szCs w:val="20"/>
              </w:rPr>
              <w:t>.</w:t>
            </w:r>
            <w:r w:rsidRPr="000761C4">
              <w:rPr>
                <w:rFonts w:ascii="Times New Roman" w:hAnsi="Times New Roman" w:cs="Times New Roman"/>
                <w:sz w:val="20"/>
                <w:szCs w:val="20"/>
              </w:rPr>
              <w:t>6502</w:t>
            </w:r>
          </w:p>
          <w:p w:rsidR="000761C4" w:rsidRPr="000761C4" w:rsidRDefault="006A28B7" w:rsidP="00742597">
            <w:pPr>
              <w:ind w:left="90" w:right="864"/>
              <w:rPr>
                <w:rFonts w:ascii="Times New Roman" w:hAnsi="Times New Roman" w:cs="Times New Roman"/>
                <w:sz w:val="20"/>
                <w:szCs w:val="20"/>
              </w:rPr>
            </w:pPr>
            <w:hyperlink r:id="rId13" w:history="1">
              <w:r w:rsidR="00742597" w:rsidRPr="00574461">
                <w:rPr>
                  <w:rStyle w:val="Hyperlink"/>
                  <w:rFonts w:ascii="Times New Roman" w:hAnsi="Times New Roman" w:cs="Times New Roman"/>
                  <w:sz w:val="20"/>
                  <w:szCs w:val="20"/>
                </w:rPr>
                <w:t>jganakos@lee.edu</w:t>
              </w:r>
            </w:hyperlink>
          </w:p>
        </w:tc>
      </w:tr>
    </w:tbl>
    <w:p w:rsidR="005E7E7F" w:rsidRDefault="005E7E7F">
      <w:pPr>
        <w:rPr>
          <w:rFonts w:ascii="Garamond" w:hAnsi="Garamond"/>
        </w:rPr>
      </w:pPr>
      <w:r>
        <w:rPr>
          <w:rFonts w:ascii="Garamond" w:hAnsi="Garamond"/>
        </w:rPr>
        <w:br w:type="page"/>
      </w:r>
    </w:p>
    <w:p w:rsidR="00125331" w:rsidRPr="00247BB0" w:rsidRDefault="00125331" w:rsidP="009C2B1C">
      <w:pPr>
        <w:jc w:val="center"/>
        <w:rPr>
          <w:rFonts w:ascii="Garamond" w:hAnsi="Garamond"/>
          <w:b/>
          <w:sz w:val="40"/>
          <w:szCs w:val="28"/>
        </w:rPr>
      </w:pPr>
      <w:r w:rsidRPr="00247BB0">
        <w:rPr>
          <w:rFonts w:ascii="Garamond" w:hAnsi="Garamond"/>
          <w:b/>
          <w:sz w:val="40"/>
          <w:szCs w:val="28"/>
        </w:rPr>
        <w:lastRenderedPageBreak/>
        <w:t>Registration</w:t>
      </w:r>
    </w:p>
    <w:p w:rsidR="00125331" w:rsidRPr="006B3E1A" w:rsidRDefault="00125331">
      <w:pPr>
        <w:rPr>
          <w:rFonts w:ascii="Garamond" w:hAnsi="Garamond"/>
          <w:b/>
          <w:sz w:val="24"/>
          <w:szCs w:val="24"/>
        </w:rPr>
      </w:pPr>
    </w:p>
    <w:p w:rsidR="00125331" w:rsidRDefault="00534297" w:rsidP="00534297">
      <w:pPr>
        <w:pStyle w:val="ListParagraph"/>
        <w:numPr>
          <w:ilvl w:val="0"/>
          <w:numId w:val="1"/>
        </w:numPr>
        <w:ind w:left="360"/>
        <w:rPr>
          <w:rFonts w:ascii="Garamond" w:hAnsi="Garamond"/>
          <w:sz w:val="24"/>
          <w:szCs w:val="24"/>
        </w:rPr>
      </w:pPr>
      <w:r>
        <w:rPr>
          <w:rFonts w:ascii="Garamond" w:hAnsi="Garamond"/>
          <w:sz w:val="24"/>
          <w:szCs w:val="24"/>
        </w:rPr>
        <w:t xml:space="preserve">The entry deadline </w:t>
      </w:r>
      <w:r w:rsidR="005B2C89">
        <w:rPr>
          <w:rFonts w:ascii="Garamond" w:hAnsi="Garamond"/>
          <w:sz w:val="24"/>
          <w:szCs w:val="24"/>
        </w:rPr>
        <w:t>is</w:t>
      </w:r>
      <w:r>
        <w:rPr>
          <w:rFonts w:ascii="Garamond" w:hAnsi="Garamond"/>
          <w:sz w:val="24"/>
          <w:szCs w:val="24"/>
        </w:rPr>
        <w:t xml:space="preserve"> </w:t>
      </w:r>
      <w:r w:rsidR="00B251D1">
        <w:rPr>
          <w:rFonts w:ascii="Garamond" w:hAnsi="Garamond"/>
          <w:sz w:val="24"/>
          <w:szCs w:val="24"/>
        </w:rPr>
        <w:t>Tuesday</w:t>
      </w:r>
      <w:r>
        <w:rPr>
          <w:rFonts w:ascii="Garamond" w:hAnsi="Garamond"/>
          <w:sz w:val="24"/>
          <w:szCs w:val="24"/>
        </w:rPr>
        <w:t xml:space="preserve">, </w:t>
      </w:r>
      <w:r w:rsidR="00067D5A">
        <w:rPr>
          <w:rFonts w:ascii="Garamond" w:hAnsi="Garamond"/>
          <w:sz w:val="24"/>
          <w:szCs w:val="24"/>
        </w:rPr>
        <w:t>March 1</w:t>
      </w:r>
      <w:r w:rsidR="00B251D1">
        <w:rPr>
          <w:rFonts w:ascii="Garamond" w:hAnsi="Garamond"/>
          <w:sz w:val="24"/>
          <w:szCs w:val="24"/>
        </w:rPr>
        <w:t>8</w:t>
      </w:r>
      <w:r w:rsidR="00067D5A">
        <w:rPr>
          <w:rFonts w:ascii="Garamond" w:hAnsi="Garamond"/>
          <w:sz w:val="24"/>
          <w:szCs w:val="24"/>
        </w:rPr>
        <w:t>, 2014</w:t>
      </w:r>
      <w:r>
        <w:rPr>
          <w:rFonts w:ascii="Garamond" w:hAnsi="Garamond"/>
          <w:sz w:val="24"/>
          <w:szCs w:val="24"/>
        </w:rPr>
        <w:t xml:space="preserve"> at </w:t>
      </w:r>
      <w:r w:rsidRPr="00534297">
        <w:rPr>
          <w:rFonts w:ascii="Garamond" w:hAnsi="Garamond"/>
          <w:b/>
          <w:sz w:val="24"/>
          <w:szCs w:val="24"/>
        </w:rPr>
        <w:t>4PM</w:t>
      </w:r>
      <w:r>
        <w:rPr>
          <w:rFonts w:ascii="Garamond" w:hAnsi="Garamond"/>
          <w:sz w:val="24"/>
          <w:szCs w:val="24"/>
        </w:rPr>
        <w:t>.</w:t>
      </w:r>
    </w:p>
    <w:p w:rsidR="00106E38" w:rsidRDefault="00534297" w:rsidP="00534297">
      <w:pPr>
        <w:pStyle w:val="ListParagraph"/>
        <w:numPr>
          <w:ilvl w:val="0"/>
          <w:numId w:val="1"/>
        </w:numPr>
        <w:ind w:left="360"/>
        <w:rPr>
          <w:rFonts w:ascii="Garamond" w:hAnsi="Garamond"/>
          <w:sz w:val="24"/>
          <w:szCs w:val="24"/>
        </w:rPr>
      </w:pPr>
      <w:r w:rsidRPr="00106E38">
        <w:rPr>
          <w:rFonts w:ascii="Garamond" w:hAnsi="Garamond"/>
          <w:sz w:val="24"/>
          <w:szCs w:val="24"/>
        </w:rPr>
        <w:t>Please email entries to</w:t>
      </w:r>
      <w:r w:rsidR="00106E38" w:rsidRPr="00106E38">
        <w:rPr>
          <w:rFonts w:ascii="Garamond" w:hAnsi="Garamond"/>
          <w:sz w:val="24"/>
          <w:szCs w:val="24"/>
        </w:rPr>
        <w:t xml:space="preserve"> the appropriate program (see registration forms </w:t>
      </w:r>
      <w:r w:rsidR="00106E38">
        <w:rPr>
          <w:rFonts w:ascii="Garamond" w:hAnsi="Garamond"/>
          <w:sz w:val="24"/>
          <w:szCs w:val="24"/>
        </w:rPr>
        <w:t>on pages 6 &amp; 7 of this invite</w:t>
      </w:r>
      <w:r w:rsidR="00106E38" w:rsidRPr="00106E38">
        <w:rPr>
          <w:rFonts w:ascii="Garamond" w:hAnsi="Garamond"/>
          <w:sz w:val="24"/>
          <w:szCs w:val="24"/>
        </w:rPr>
        <w:t>)</w:t>
      </w:r>
    </w:p>
    <w:p w:rsidR="008A4CCF" w:rsidRPr="00106E38" w:rsidRDefault="008A4CCF" w:rsidP="00534297">
      <w:pPr>
        <w:pStyle w:val="ListParagraph"/>
        <w:numPr>
          <w:ilvl w:val="0"/>
          <w:numId w:val="1"/>
        </w:numPr>
        <w:ind w:left="360"/>
        <w:rPr>
          <w:rFonts w:ascii="Garamond" w:hAnsi="Garamond"/>
          <w:sz w:val="24"/>
          <w:szCs w:val="24"/>
        </w:rPr>
      </w:pPr>
      <w:r w:rsidRPr="00106E38">
        <w:rPr>
          <w:rFonts w:ascii="Garamond" w:hAnsi="Garamond"/>
          <w:sz w:val="24"/>
          <w:szCs w:val="24"/>
        </w:rPr>
        <w:t>Registration fees are $25 per cove</w:t>
      </w:r>
      <w:r w:rsidR="00B74DF3">
        <w:rPr>
          <w:rFonts w:ascii="Garamond" w:hAnsi="Garamond"/>
          <w:sz w:val="24"/>
          <w:szCs w:val="24"/>
        </w:rPr>
        <w:t xml:space="preserve">red entry (1 judge covers </w:t>
      </w:r>
      <w:r w:rsidRPr="00106E38">
        <w:rPr>
          <w:rFonts w:ascii="Garamond" w:hAnsi="Garamond"/>
          <w:sz w:val="24"/>
          <w:szCs w:val="24"/>
        </w:rPr>
        <w:t>4 debaters) and $40 for each uncovered entry.</w:t>
      </w:r>
    </w:p>
    <w:p w:rsidR="00B74DF3" w:rsidRPr="000F01A0" w:rsidRDefault="008A4CCF" w:rsidP="00534297">
      <w:pPr>
        <w:pStyle w:val="ListParagraph"/>
        <w:numPr>
          <w:ilvl w:val="0"/>
          <w:numId w:val="1"/>
        </w:numPr>
        <w:ind w:left="360"/>
        <w:rPr>
          <w:rFonts w:ascii="Garamond" w:hAnsi="Garamond"/>
          <w:sz w:val="24"/>
          <w:szCs w:val="24"/>
        </w:rPr>
      </w:pPr>
      <w:r w:rsidRPr="000F01A0">
        <w:rPr>
          <w:rFonts w:ascii="Garamond" w:hAnsi="Garamond"/>
          <w:sz w:val="24"/>
          <w:szCs w:val="24"/>
        </w:rPr>
        <w:t xml:space="preserve">Changes to entries will be accepted at no charge until Wednesday, </w:t>
      </w:r>
      <w:r w:rsidR="00337ED8" w:rsidRPr="000F01A0">
        <w:rPr>
          <w:rFonts w:ascii="Garamond" w:hAnsi="Garamond"/>
          <w:sz w:val="24"/>
          <w:szCs w:val="24"/>
        </w:rPr>
        <w:t>March 19</w:t>
      </w:r>
      <w:r w:rsidR="00337ED8" w:rsidRPr="000F01A0">
        <w:rPr>
          <w:rFonts w:ascii="Garamond" w:hAnsi="Garamond"/>
          <w:sz w:val="24"/>
          <w:szCs w:val="24"/>
          <w:vertAlign w:val="superscript"/>
        </w:rPr>
        <w:t>th</w:t>
      </w:r>
      <w:r w:rsidR="00337ED8" w:rsidRPr="000F01A0">
        <w:rPr>
          <w:rFonts w:ascii="Garamond" w:hAnsi="Garamond"/>
          <w:sz w:val="24"/>
          <w:szCs w:val="24"/>
        </w:rPr>
        <w:t xml:space="preserve"> </w:t>
      </w:r>
      <w:r w:rsidRPr="000F01A0">
        <w:rPr>
          <w:rFonts w:ascii="Garamond" w:hAnsi="Garamond"/>
          <w:sz w:val="24"/>
          <w:szCs w:val="24"/>
        </w:rPr>
        <w:t>at 5PM – after which drops or changes may</w:t>
      </w:r>
      <w:r w:rsidR="000F01A0" w:rsidRPr="000F01A0">
        <w:rPr>
          <w:rFonts w:ascii="Garamond" w:hAnsi="Garamond"/>
          <w:sz w:val="24"/>
          <w:szCs w:val="24"/>
        </w:rPr>
        <w:t xml:space="preserve"> incur a $10 fee per alteration; </w:t>
      </w:r>
      <w:r w:rsidR="000F01A0">
        <w:rPr>
          <w:rFonts w:ascii="Garamond" w:hAnsi="Garamond"/>
          <w:sz w:val="24"/>
          <w:szCs w:val="24"/>
        </w:rPr>
        <w:t xml:space="preserve"> a</w:t>
      </w:r>
      <w:r w:rsidR="00B74DF3" w:rsidRPr="000F01A0">
        <w:rPr>
          <w:rFonts w:ascii="Garamond" w:hAnsi="Garamond"/>
          <w:sz w:val="24"/>
          <w:szCs w:val="24"/>
        </w:rPr>
        <w:t>ny changes occurring on the day of registration will be subject to applicable nuisance fees for reflighting/rescheduling the rounds.</w:t>
      </w:r>
    </w:p>
    <w:p w:rsidR="008A4CCF" w:rsidRDefault="008A4CCF" w:rsidP="00534297">
      <w:pPr>
        <w:pStyle w:val="ListParagraph"/>
        <w:numPr>
          <w:ilvl w:val="0"/>
          <w:numId w:val="1"/>
        </w:numPr>
        <w:ind w:left="360"/>
        <w:rPr>
          <w:rFonts w:ascii="Garamond" w:hAnsi="Garamond"/>
          <w:sz w:val="24"/>
          <w:szCs w:val="24"/>
        </w:rPr>
      </w:pPr>
      <w:r>
        <w:rPr>
          <w:rFonts w:ascii="Garamond" w:hAnsi="Garamond"/>
          <w:sz w:val="24"/>
          <w:szCs w:val="24"/>
        </w:rPr>
        <w:t>We accept cash or checks (payable to College of the Mainland Pi Kappa Delta</w:t>
      </w:r>
      <w:r w:rsidR="00960185">
        <w:rPr>
          <w:rFonts w:ascii="Garamond" w:hAnsi="Garamond"/>
          <w:sz w:val="24"/>
          <w:szCs w:val="24"/>
        </w:rPr>
        <w:t xml:space="preserve"> (COM PKD)</w:t>
      </w:r>
      <w:r w:rsidR="007269CD">
        <w:rPr>
          <w:rFonts w:ascii="Garamond" w:hAnsi="Garamond"/>
          <w:sz w:val="24"/>
          <w:szCs w:val="24"/>
        </w:rPr>
        <w:t xml:space="preserve"> and/or Lee College Debate</w:t>
      </w:r>
      <w:r>
        <w:rPr>
          <w:rFonts w:ascii="Garamond" w:hAnsi="Garamond"/>
          <w:sz w:val="24"/>
          <w:szCs w:val="24"/>
        </w:rPr>
        <w:t>) for entry fees.</w:t>
      </w:r>
    </w:p>
    <w:p w:rsidR="008A4CCF" w:rsidRDefault="008A4CCF" w:rsidP="00534297">
      <w:pPr>
        <w:pStyle w:val="ListParagraph"/>
        <w:numPr>
          <w:ilvl w:val="0"/>
          <w:numId w:val="1"/>
        </w:numPr>
        <w:ind w:left="360"/>
        <w:rPr>
          <w:rFonts w:ascii="Garamond" w:hAnsi="Garamond"/>
          <w:sz w:val="24"/>
          <w:szCs w:val="24"/>
        </w:rPr>
      </w:pPr>
      <w:r>
        <w:rPr>
          <w:rFonts w:ascii="Garamond" w:hAnsi="Garamond"/>
          <w:sz w:val="24"/>
          <w:szCs w:val="24"/>
        </w:rPr>
        <w:t>Due to classroom space limitations, we will be limiting entries to the first 32 Novice, 32 Varsity, and 16 Professional competitors</w:t>
      </w:r>
      <w:r w:rsidR="00A755CB">
        <w:rPr>
          <w:rFonts w:ascii="Garamond" w:hAnsi="Garamond"/>
          <w:sz w:val="24"/>
          <w:szCs w:val="24"/>
        </w:rPr>
        <w:t>; divisions may be expanded/reduced based on entry need</w:t>
      </w:r>
      <w:r>
        <w:rPr>
          <w:rFonts w:ascii="Garamond" w:hAnsi="Garamond"/>
          <w:sz w:val="24"/>
          <w:szCs w:val="24"/>
        </w:rPr>
        <w:t>.</w:t>
      </w:r>
    </w:p>
    <w:p w:rsidR="006B3E1A" w:rsidRDefault="009B1A7F" w:rsidP="00EC6B23">
      <w:pPr>
        <w:pStyle w:val="ListParagraph"/>
        <w:numPr>
          <w:ilvl w:val="0"/>
          <w:numId w:val="1"/>
        </w:numPr>
        <w:ind w:left="360"/>
        <w:rPr>
          <w:rFonts w:ascii="Garamond" w:hAnsi="Garamond"/>
          <w:sz w:val="24"/>
          <w:szCs w:val="24"/>
        </w:rPr>
      </w:pPr>
      <w:r>
        <w:rPr>
          <w:rFonts w:ascii="Garamond" w:hAnsi="Garamond"/>
          <w:sz w:val="24"/>
          <w:szCs w:val="24"/>
        </w:rPr>
        <w:t xml:space="preserve">WiFi access is available throughout much of the campus.  To log-in, connect your wireless-enabled device to the </w:t>
      </w:r>
      <w:r w:rsidRPr="009B1A7F">
        <w:rPr>
          <w:rFonts w:ascii="Garamond" w:hAnsi="Garamond"/>
          <w:b/>
          <w:sz w:val="24"/>
          <w:szCs w:val="24"/>
        </w:rPr>
        <w:t>COM-Wireless AP</w:t>
      </w:r>
      <w:r w:rsidRPr="009B1A7F">
        <w:rPr>
          <w:rFonts w:ascii="Garamond" w:hAnsi="Garamond"/>
          <w:sz w:val="24"/>
          <w:szCs w:val="24"/>
        </w:rPr>
        <w:t xml:space="preserve"> connection</w:t>
      </w:r>
      <w:r>
        <w:rPr>
          <w:rFonts w:ascii="Garamond" w:hAnsi="Garamond"/>
          <w:sz w:val="24"/>
          <w:szCs w:val="24"/>
        </w:rPr>
        <w:t>, then open your web browser.  T</w:t>
      </w:r>
      <w:r w:rsidRPr="009B1A7F">
        <w:rPr>
          <w:rFonts w:ascii="Garamond" w:hAnsi="Garamond"/>
          <w:sz w:val="24"/>
          <w:szCs w:val="24"/>
        </w:rPr>
        <w:t xml:space="preserve">he web browser will direct the device to a webpage with terms and agreements </w:t>
      </w:r>
      <w:r>
        <w:rPr>
          <w:rFonts w:ascii="Garamond" w:hAnsi="Garamond"/>
          <w:sz w:val="24"/>
          <w:szCs w:val="24"/>
        </w:rPr>
        <w:t>– you will need a valid email address in order to connect to the wireless network</w:t>
      </w:r>
      <w:r w:rsidRPr="009B1A7F">
        <w:rPr>
          <w:rFonts w:ascii="Garamond" w:hAnsi="Garamond"/>
          <w:sz w:val="24"/>
          <w:szCs w:val="24"/>
        </w:rPr>
        <w:t>.</w:t>
      </w:r>
    </w:p>
    <w:p w:rsidR="000F01A0" w:rsidRPr="009B1A7F" w:rsidRDefault="000F01A0" w:rsidP="00EC6B23">
      <w:pPr>
        <w:pStyle w:val="ListParagraph"/>
        <w:numPr>
          <w:ilvl w:val="0"/>
          <w:numId w:val="1"/>
        </w:numPr>
        <w:ind w:left="360"/>
        <w:rPr>
          <w:rFonts w:ascii="Garamond" w:hAnsi="Garamond"/>
          <w:sz w:val="24"/>
          <w:szCs w:val="24"/>
        </w:rPr>
      </w:pPr>
      <w:r>
        <w:rPr>
          <w:rFonts w:ascii="Garamond" w:hAnsi="Garamond"/>
          <w:sz w:val="24"/>
          <w:szCs w:val="24"/>
        </w:rPr>
        <w:t>Information about the Duck Debates is also available on the Guidebook App.</w:t>
      </w:r>
    </w:p>
    <w:p w:rsidR="00125331" w:rsidRPr="00EC6B23" w:rsidRDefault="00125331" w:rsidP="00EC6B23">
      <w:pPr>
        <w:rPr>
          <w:rFonts w:ascii="Garamond" w:hAnsi="Garamond"/>
          <w:b/>
          <w:sz w:val="20"/>
          <w:szCs w:val="20"/>
        </w:rPr>
      </w:pPr>
    </w:p>
    <w:p w:rsidR="008A4CCF" w:rsidRPr="00247BB0" w:rsidRDefault="006C7F90" w:rsidP="00EC6B23">
      <w:pPr>
        <w:jc w:val="center"/>
        <w:rPr>
          <w:rFonts w:ascii="Garamond" w:hAnsi="Garamond"/>
          <w:b/>
          <w:sz w:val="40"/>
          <w:szCs w:val="28"/>
        </w:rPr>
      </w:pPr>
      <w:r w:rsidRPr="00247BB0">
        <w:rPr>
          <w:rFonts w:ascii="Garamond" w:hAnsi="Garamond"/>
          <w:b/>
          <w:sz w:val="40"/>
          <w:szCs w:val="28"/>
        </w:rPr>
        <w:t>Protocols</w:t>
      </w:r>
    </w:p>
    <w:p w:rsidR="008A4CCF" w:rsidRPr="00EC6B23" w:rsidRDefault="008A4CCF" w:rsidP="00EC6B23">
      <w:pPr>
        <w:rPr>
          <w:rFonts w:ascii="Garamond" w:hAnsi="Garamond"/>
          <w:b/>
          <w:sz w:val="20"/>
          <w:szCs w:val="20"/>
        </w:rPr>
      </w:pPr>
    </w:p>
    <w:p w:rsidR="008A4CCF" w:rsidRDefault="008A4CCF" w:rsidP="008A4CCF">
      <w:pPr>
        <w:pStyle w:val="ListParagraph"/>
        <w:numPr>
          <w:ilvl w:val="0"/>
          <w:numId w:val="2"/>
        </w:numPr>
        <w:ind w:left="360"/>
        <w:rPr>
          <w:rFonts w:ascii="Garamond" w:hAnsi="Garamond"/>
          <w:sz w:val="24"/>
          <w:szCs w:val="24"/>
        </w:rPr>
      </w:pPr>
      <w:r>
        <w:rPr>
          <w:rFonts w:ascii="Garamond" w:hAnsi="Garamond"/>
          <w:sz w:val="24"/>
          <w:szCs w:val="24"/>
        </w:rPr>
        <w:t xml:space="preserve">Programs may enter as many competitors as it wishes (space permitting) within the three divisions – Novice, Varsity, and Professional.  If you have questions concerning division eligibility, please refer to the IPDA constitution at </w:t>
      </w:r>
      <w:hyperlink r:id="rId14" w:history="1">
        <w:r w:rsidRPr="006356FF">
          <w:rPr>
            <w:rStyle w:val="Hyperlink"/>
            <w:rFonts w:ascii="Garamond" w:hAnsi="Garamond"/>
            <w:sz w:val="24"/>
            <w:szCs w:val="24"/>
          </w:rPr>
          <w:t>www.ipdadebate.info</w:t>
        </w:r>
      </w:hyperlink>
      <w:r>
        <w:rPr>
          <w:rFonts w:ascii="Garamond" w:hAnsi="Garamond"/>
          <w:sz w:val="24"/>
          <w:szCs w:val="24"/>
        </w:rPr>
        <w:t xml:space="preserve">. </w:t>
      </w:r>
    </w:p>
    <w:p w:rsidR="008A4CCF" w:rsidRDefault="008A4CCF" w:rsidP="008A4CCF">
      <w:pPr>
        <w:pStyle w:val="ListParagraph"/>
        <w:numPr>
          <w:ilvl w:val="0"/>
          <w:numId w:val="2"/>
        </w:numPr>
        <w:ind w:left="360"/>
        <w:rPr>
          <w:rFonts w:ascii="Garamond" w:hAnsi="Garamond"/>
          <w:sz w:val="24"/>
          <w:szCs w:val="24"/>
        </w:rPr>
      </w:pPr>
      <w:r>
        <w:rPr>
          <w:rFonts w:ascii="Garamond" w:hAnsi="Garamond"/>
          <w:sz w:val="24"/>
          <w:szCs w:val="24"/>
        </w:rPr>
        <w:t>Time format will be 5-2-6-2-3-5-3</w:t>
      </w:r>
      <w:r w:rsidR="00B74DF3">
        <w:rPr>
          <w:rFonts w:ascii="Garamond" w:hAnsi="Garamond"/>
          <w:sz w:val="24"/>
          <w:szCs w:val="24"/>
        </w:rPr>
        <w:t xml:space="preserve"> with 30 min.</w:t>
      </w:r>
      <w:r w:rsidR="00865B9A">
        <w:rPr>
          <w:rFonts w:ascii="Garamond" w:hAnsi="Garamond"/>
          <w:sz w:val="24"/>
          <w:szCs w:val="24"/>
        </w:rPr>
        <w:t xml:space="preserve"> of preparation between draw and the start of each round.</w:t>
      </w:r>
    </w:p>
    <w:p w:rsidR="00865B9A" w:rsidRDefault="00865B9A" w:rsidP="00865B9A">
      <w:pPr>
        <w:pStyle w:val="ListParagraph"/>
        <w:numPr>
          <w:ilvl w:val="0"/>
          <w:numId w:val="2"/>
        </w:numPr>
        <w:ind w:left="360"/>
        <w:rPr>
          <w:rFonts w:ascii="Garamond" w:hAnsi="Garamond"/>
          <w:sz w:val="24"/>
          <w:szCs w:val="24"/>
        </w:rPr>
      </w:pPr>
      <w:r>
        <w:rPr>
          <w:rFonts w:ascii="Garamond" w:hAnsi="Garamond"/>
          <w:sz w:val="24"/>
          <w:szCs w:val="24"/>
        </w:rPr>
        <w:t>Rounds will be flighted.</w:t>
      </w:r>
    </w:p>
    <w:p w:rsidR="00865B9A" w:rsidRDefault="00865B9A" w:rsidP="00865B9A">
      <w:pPr>
        <w:pStyle w:val="ListParagraph"/>
        <w:numPr>
          <w:ilvl w:val="0"/>
          <w:numId w:val="2"/>
        </w:numPr>
        <w:ind w:left="360"/>
        <w:rPr>
          <w:rFonts w:ascii="Garamond" w:hAnsi="Garamond"/>
          <w:sz w:val="24"/>
          <w:szCs w:val="24"/>
        </w:rPr>
      </w:pPr>
      <w:r>
        <w:rPr>
          <w:rFonts w:ascii="Garamond" w:hAnsi="Garamond"/>
          <w:sz w:val="24"/>
          <w:szCs w:val="24"/>
        </w:rPr>
        <w:t xml:space="preserve">The tabulation room will be closed until Round </w:t>
      </w:r>
      <w:r w:rsidR="00247BB0">
        <w:rPr>
          <w:rFonts w:ascii="Garamond" w:hAnsi="Garamond"/>
          <w:sz w:val="24"/>
          <w:szCs w:val="24"/>
        </w:rPr>
        <w:t>6</w:t>
      </w:r>
      <w:r>
        <w:rPr>
          <w:rFonts w:ascii="Garamond" w:hAnsi="Garamond"/>
          <w:sz w:val="24"/>
          <w:szCs w:val="24"/>
        </w:rPr>
        <w:t xml:space="preserve"> – Flight </w:t>
      </w:r>
      <w:r w:rsidR="00247BB0">
        <w:rPr>
          <w:rFonts w:ascii="Garamond" w:hAnsi="Garamond"/>
          <w:sz w:val="24"/>
          <w:szCs w:val="24"/>
        </w:rPr>
        <w:t>A</w:t>
      </w:r>
      <w:r>
        <w:rPr>
          <w:rFonts w:ascii="Garamond" w:hAnsi="Garamond"/>
          <w:sz w:val="24"/>
          <w:szCs w:val="24"/>
        </w:rPr>
        <w:t xml:space="preserve"> debate has begun.</w:t>
      </w:r>
    </w:p>
    <w:p w:rsidR="00865B9A" w:rsidRDefault="006C7F90" w:rsidP="00865B9A">
      <w:pPr>
        <w:pStyle w:val="ListParagraph"/>
        <w:numPr>
          <w:ilvl w:val="0"/>
          <w:numId w:val="2"/>
        </w:numPr>
        <w:ind w:left="360"/>
        <w:rPr>
          <w:rFonts w:ascii="Garamond" w:hAnsi="Garamond"/>
          <w:sz w:val="24"/>
          <w:szCs w:val="24"/>
        </w:rPr>
      </w:pPr>
      <w:r w:rsidRPr="006C7F90">
        <w:rPr>
          <w:rFonts w:ascii="Garamond" w:hAnsi="Garamond"/>
          <w:sz w:val="24"/>
          <w:szCs w:val="24"/>
        </w:rPr>
        <w:t>Competitors</w:t>
      </w:r>
      <w:r>
        <w:rPr>
          <w:rFonts w:ascii="Garamond" w:hAnsi="Garamond"/>
          <w:sz w:val="24"/>
          <w:szCs w:val="24"/>
        </w:rPr>
        <w:t xml:space="preserve"> in all three rounds</w:t>
      </w:r>
      <w:r w:rsidRPr="006C7F90">
        <w:rPr>
          <w:rFonts w:ascii="Garamond" w:hAnsi="Garamond"/>
          <w:sz w:val="24"/>
          <w:szCs w:val="24"/>
        </w:rPr>
        <w:t xml:space="preserve"> will earn one (1) point per preliminary round win, one (1) point for breaking to the elimination rounds, and two (2) points per elimination round win.</w:t>
      </w:r>
    </w:p>
    <w:p w:rsidR="006C7F90" w:rsidRPr="006C7F90" w:rsidRDefault="006C7F90" w:rsidP="00865B9A">
      <w:pPr>
        <w:pStyle w:val="ListParagraph"/>
        <w:numPr>
          <w:ilvl w:val="0"/>
          <w:numId w:val="2"/>
        </w:numPr>
        <w:ind w:left="360"/>
        <w:rPr>
          <w:rFonts w:ascii="Garamond" w:hAnsi="Garamond"/>
          <w:sz w:val="24"/>
          <w:szCs w:val="24"/>
        </w:rPr>
      </w:pPr>
      <w:r>
        <w:rPr>
          <w:rFonts w:ascii="Garamond" w:hAnsi="Garamond"/>
          <w:sz w:val="24"/>
          <w:szCs w:val="24"/>
        </w:rPr>
        <w:t>Each program may accumulate sweepstakes points for the top four (4) competitors entered in each division.</w:t>
      </w:r>
    </w:p>
    <w:p w:rsidR="00865B9A" w:rsidRDefault="00865B9A" w:rsidP="00865B9A">
      <w:pPr>
        <w:pStyle w:val="ListParagraph"/>
        <w:numPr>
          <w:ilvl w:val="0"/>
          <w:numId w:val="2"/>
        </w:numPr>
        <w:ind w:left="360"/>
        <w:rPr>
          <w:rFonts w:ascii="Garamond" w:hAnsi="Garamond"/>
          <w:sz w:val="24"/>
          <w:szCs w:val="24"/>
        </w:rPr>
      </w:pPr>
      <w:r>
        <w:rPr>
          <w:rFonts w:ascii="Garamond" w:hAnsi="Garamond"/>
          <w:sz w:val="24"/>
          <w:szCs w:val="24"/>
        </w:rPr>
        <w:t xml:space="preserve">All programs are required to be available to judge </w:t>
      </w:r>
      <w:r w:rsidR="005B2C89">
        <w:rPr>
          <w:rFonts w:ascii="Garamond" w:hAnsi="Garamond"/>
          <w:sz w:val="24"/>
          <w:szCs w:val="24"/>
        </w:rPr>
        <w:t>one</w:t>
      </w:r>
      <w:r>
        <w:rPr>
          <w:rFonts w:ascii="Garamond" w:hAnsi="Garamond"/>
          <w:sz w:val="24"/>
          <w:szCs w:val="24"/>
        </w:rPr>
        <w:t xml:space="preserve"> round beyond their highest elimination round.</w:t>
      </w:r>
    </w:p>
    <w:p w:rsidR="00865B9A" w:rsidRDefault="00865B9A" w:rsidP="00865B9A">
      <w:pPr>
        <w:pStyle w:val="ListParagraph"/>
        <w:numPr>
          <w:ilvl w:val="0"/>
          <w:numId w:val="2"/>
        </w:numPr>
        <w:ind w:left="360"/>
        <w:rPr>
          <w:rFonts w:ascii="Garamond" w:hAnsi="Garamond"/>
          <w:sz w:val="24"/>
          <w:szCs w:val="24"/>
        </w:rPr>
      </w:pPr>
      <w:r>
        <w:rPr>
          <w:rFonts w:ascii="Garamond" w:hAnsi="Garamond"/>
          <w:sz w:val="24"/>
          <w:szCs w:val="24"/>
        </w:rPr>
        <w:t>Competitors who do not advance may be used as judges in elimination rounds.</w:t>
      </w:r>
    </w:p>
    <w:p w:rsidR="00525E19" w:rsidRDefault="00525E19" w:rsidP="00525E19">
      <w:pPr>
        <w:pStyle w:val="ListParagraph"/>
        <w:numPr>
          <w:ilvl w:val="0"/>
          <w:numId w:val="2"/>
        </w:numPr>
        <w:ind w:left="360"/>
        <w:rPr>
          <w:rFonts w:ascii="Garamond" w:hAnsi="Garamond"/>
          <w:sz w:val="24"/>
          <w:szCs w:val="24"/>
        </w:rPr>
      </w:pPr>
      <w:r>
        <w:rPr>
          <w:rFonts w:ascii="Garamond" w:hAnsi="Garamond"/>
          <w:sz w:val="24"/>
          <w:szCs w:val="24"/>
        </w:rPr>
        <w:t xml:space="preserve">Draw and prep will take place in the </w:t>
      </w:r>
      <w:r w:rsidR="000F01A0">
        <w:rPr>
          <w:rFonts w:ascii="Garamond" w:hAnsi="Garamond"/>
          <w:sz w:val="24"/>
          <w:szCs w:val="24"/>
        </w:rPr>
        <w:t>Student Center</w:t>
      </w:r>
    </w:p>
    <w:p w:rsidR="00525E19" w:rsidRDefault="00525E19" w:rsidP="00525E19">
      <w:pPr>
        <w:pStyle w:val="ListParagraph"/>
        <w:numPr>
          <w:ilvl w:val="0"/>
          <w:numId w:val="2"/>
        </w:numPr>
        <w:ind w:left="360"/>
        <w:rPr>
          <w:rFonts w:ascii="Garamond" w:hAnsi="Garamond"/>
          <w:sz w:val="24"/>
          <w:szCs w:val="24"/>
        </w:rPr>
      </w:pPr>
      <w:r>
        <w:rPr>
          <w:rFonts w:ascii="Garamond" w:hAnsi="Garamond"/>
          <w:sz w:val="24"/>
          <w:szCs w:val="24"/>
        </w:rPr>
        <w:t xml:space="preserve">Debate rounds will take place in classrooms located in the Learning Resources Center (LRC) </w:t>
      </w:r>
      <w:r w:rsidR="000F01A0">
        <w:rPr>
          <w:rFonts w:ascii="Garamond" w:hAnsi="Garamond"/>
          <w:sz w:val="24"/>
          <w:szCs w:val="24"/>
        </w:rPr>
        <w:t xml:space="preserve">Math &amp; Science (MS), </w:t>
      </w:r>
      <w:r>
        <w:rPr>
          <w:rFonts w:ascii="Garamond" w:hAnsi="Garamond"/>
          <w:sz w:val="24"/>
          <w:szCs w:val="24"/>
        </w:rPr>
        <w:t>and Technical Vocational Building (TVB).</w:t>
      </w:r>
    </w:p>
    <w:p w:rsidR="00525E19" w:rsidRPr="00525E19" w:rsidRDefault="00525E19" w:rsidP="00525E19">
      <w:pPr>
        <w:pStyle w:val="ListParagraph"/>
        <w:numPr>
          <w:ilvl w:val="0"/>
          <w:numId w:val="2"/>
        </w:numPr>
        <w:ind w:left="360"/>
        <w:rPr>
          <w:rFonts w:ascii="Garamond" w:hAnsi="Garamond"/>
          <w:sz w:val="24"/>
          <w:szCs w:val="24"/>
        </w:rPr>
      </w:pPr>
      <w:r>
        <w:rPr>
          <w:rFonts w:ascii="Garamond" w:hAnsi="Garamond"/>
          <w:sz w:val="24"/>
          <w:szCs w:val="24"/>
        </w:rPr>
        <w:t>Maps of all buildings will be provided upon arrival</w:t>
      </w:r>
      <w:r w:rsidR="000F01A0">
        <w:rPr>
          <w:rFonts w:ascii="Garamond" w:hAnsi="Garamond"/>
          <w:sz w:val="24"/>
          <w:szCs w:val="24"/>
        </w:rPr>
        <w:t xml:space="preserve"> and will be available on the Guidebook App</w:t>
      </w:r>
      <w:r>
        <w:rPr>
          <w:rFonts w:ascii="Garamond" w:hAnsi="Garamond"/>
          <w:sz w:val="24"/>
          <w:szCs w:val="24"/>
        </w:rPr>
        <w:t>.</w:t>
      </w:r>
    </w:p>
    <w:p w:rsidR="008A4CCF" w:rsidRPr="00EC6B23" w:rsidRDefault="008A4CCF">
      <w:pPr>
        <w:rPr>
          <w:rFonts w:ascii="Garamond" w:hAnsi="Garamond"/>
          <w:b/>
          <w:sz w:val="20"/>
          <w:szCs w:val="20"/>
        </w:rPr>
      </w:pPr>
    </w:p>
    <w:p w:rsidR="007269CD" w:rsidRPr="00247BB0" w:rsidRDefault="007269CD" w:rsidP="007269CD">
      <w:pPr>
        <w:jc w:val="center"/>
        <w:rPr>
          <w:rFonts w:ascii="Garamond" w:hAnsi="Garamond"/>
          <w:b/>
          <w:sz w:val="40"/>
          <w:szCs w:val="28"/>
        </w:rPr>
      </w:pPr>
      <w:r w:rsidRPr="00247BB0">
        <w:rPr>
          <w:rFonts w:ascii="Garamond" w:hAnsi="Garamond"/>
          <w:b/>
          <w:sz w:val="40"/>
          <w:szCs w:val="28"/>
        </w:rPr>
        <w:t>Food</w:t>
      </w:r>
    </w:p>
    <w:p w:rsidR="007269CD" w:rsidRPr="007F6AE2" w:rsidRDefault="007269CD" w:rsidP="007269CD">
      <w:pPr>
        <w:rPr>
          <w:rFonts w:ascii="Garamond" w:hAnsi="Garamond"/>
          <w:b/>
          <w:szCs w:val="24"/>
        </w:rPr>
      </w:pPr>
    </w:p>
    <w:p w:rsidR="007269CD" w:rsidRDefault="007269CD" w:rsidP="007269CD">
      <w:pPr>
        <w:pStyle w:val="ListParagraph"/>
        <w:numPr>
          <w:ilvl w:val="0"/>
          <w:numId w:val="3"/>
        </w:numPr>
        <w:ind w:left="360"/>
        <w:rPr>
          <w:rFonts w:ascii="Garamond" w:hAnsi="Garamond"/>
          <w:sz w:val="24"/>
          <w:szCs w:val="24"/>
        </w:rPr>
      </w:pPr>
      <w:r w:rsidRPr="00A26E74">
        <w:rPr>
          <w:rFonts w:ascii="Garamond" w:hAnsi="Garamond"/>
          <w:sz w:val="24"/>
          <w:szCs w:val="24"/>
        </w:rPr>
        <w:t xml:space="preserve">There are a variety of restaurants located near campus; refer to the </w:t>
      </w:r>
      <w:r w:rsidRPr="00A26E74">
        <w:rPr>
          <w:rFonts w:ascii="Garamond" w:hAnsi="Garamond"/>
          <w:b/>
          <w:i/>
          <w:sz w:val="24"/>
          <w:szCs w:val="24"/>
        </w:rPr>
        <w:t>Eat-Stay-Play</w:t>
      </w:r>
      <w:r w:rsidRPr="00A26E74">
        <w:rPr>
          <w:rFonts w:ascii="Garamond" w:hAnsi="Garamond"/>
          <w:sz w:val="24"/>
          <w:szCs w:val="24"/>
        </w:rPr>
        <w:t xml:space="preserve"> guide at </w:t>
      </w:r>
      <w:hyperlink r:id="rId15" w:history="1">
        <w:r w:rsidRPr="00A26E74">
          <w:rPr>
            <w:rStyle w:val="Hyperlink"/>
            <w:rFonts w:ascii="Garamond" w:hAnsi="Garamond"/>
            <w:sz w:val="24"/>
            <w:szCs w:val="24"/>
          </w:rPr>
          <w:t>http://www.texascitychamber.com/</w:t>
        </w:r>
      </w:hyperlink>
      <w:r w:rsidRPr="00A26E74">
        <w:rPr>
          <w:rFonts w:ascii="Garamond" w:hAnsi="Garamond"/>
          <w:sz w:val="24"/>
          <w:szCs w:val="24"/>
        </w:rPr>
        <w:t xml:space="preserve"> for restaurant information.</w:t>
      </w:r>
    </w:p>
    <w:p w:rsidR="007269CD" w:rsidRDefault="007269CD" w:rsidP="007269CD">
      <w:pPr>
        <w:pStyle w:val="ListParagraph"/>
        <w:numPr>
          <w:ilvl w:val="0"/>
          <w:numId w:val="3"/>
        </w:numPr>
        <w:ind w:left="360"/>
        <w:rPr>
          <w:rFonts w:ascii="Garamond" w:hAnsi="Garamond"/>
          <w:sz w:val="24"/>
          <w:szCs w:val="24"/>
        </w:rPr>
      </w:pPr>
      <w:r>
        <w:rPr>
          <w:rFonts w:ascii="Garamond" w:hAnsi="Garamond"/>
          <w:sz w:val="24"/>
          <w:szCs w:val="24"/>
        </w:rPr>
        <w:t>Restaurant guides will be provided at the tournament for nearby tourist areas Galveston Island and League City/Webster (near Johnson Space Center).</w:t>
      </w:r>
    </w:p>
    <w:p w:rsidR="007269CD" w:rsidRDefault="007269CD" w:rsidP="007269CD">
      <w:pPr>
        <w:pStyle w:val="ListParagraph"/>
        <w:numPr>
          <w:ilvl w:val="0"/>
          <w:numId w:val="3"/>
        </w:numPr>
        <w:ind w:left="360"/>
        <w:rPr>
          <w:rFonts w:ascii="Garamond" w:hAnsi="Garamond"/>
          <w:sz w:val="24"/>
          <w:szCs w:val="24"/>
        </w:rPr>
      </w:pPr>
      <w:r>
        <w:rPr>
          <w:rFonts w:ascii="Garamond" w:hAnsi="Garamond"/>
          <w:sz w:val="24"/>
          <w:szCs w:val="24"/>
        </w:rPr>
        <w:t>Breakfast is available at the tournament hotels (see information above).</w:t>
      </w:r>
    </w:p>
    <w:p w:rsidR="00960185" w:rsidRDefault="00960185" w:rsidP="007269CD">
      <w:pPr>
        <w:jc w:val="center"/>
        <w:rPr>
          <w:rFonts w:ascii="Garamond" w:hAnsi="Garamond"/>
          <w:b/>
          <w:sz w:val="40"/>
          <w:szCs w:val="28"/>
        </w:rPr>
      </w:pPr>
    </w:p>
    <w:p w:rsidR="007269CD" w:rsidRPr="00247BB0" w:rsidRDefault="007269CD" w:rsidP="007269CD">
      <w:pPr>
        <w:jc w:val="center"/>
        <w:rPr>
          <w:rFonts w:ascii="Garamond" w:hAnsi="Garamond"/>
          <w:b/>
          <w:sz w:val="40"/>
          <w:szCs w:val="28"/>
        </w:rPr>
      </w:pPr>
      <w:r w:rsidRPr="00247BB0">
        <w:rPr>
          <w:rFonts w:ascii="Garamond" w:hAnsi="Garamond"/>
          <w:b/>
          <w:sz w:val="40"/>
          <w:szCs w:val="28"/>
        </w:rPr>
        <w:lastRenderedPageBreak/>
        <w:t>Accommodations</w:t>
      </w:r>
    </w:p>
    <w:p w:rsidR="007269CD" w:rsidRPr="00334177" w:rsidRDefault="007269CD" w:rsidP="007269CD">
      <w:pPr>
        <w:rPr>
          <w:rFonts w:ascii="Garamond" w:hAnsi="Garamond"/>
          <w:b/>
          <w:sz w:val="20"/>
          <w:szCs w:val="20"/>
        </w:rPr>
      </w:pPr>
    </w:p>
    <w:p w:rsidR="007269CD" w:rsidRPr="00525E19" w:rsidRDefault="007269CD" w:rsidP="007269CD">
      <w:pPr>
        <w:pStyle w:val="ListParagraph"/>
        <w:numPr>
          <w:ilvl w:val="0"/>
          <w:numId w:val="3"/>
        </w:numPr>
        <w:ind w:left="360"/>
        <w:rPr>
          <w:rFonts w:ascii="Garamond" w:hAnsi="Garamond"/>
          <w:sz w:val="24"/>
          <w:szCs w:val="24"/>
        </w:rPr>
      </w:pPr>
      <w:r>
        <w:rPr>
          <w:rFonts w:ascii="Garamond" w:hAnsi="Garamond"/>
          <w:sz w:val="24"/>
          <w:szCs w:val="24"/>
        </w:rPr>
        <w:t>There are two designated tournament hotels, the Fairfield Inn and the Hampton Inn located within a couple of miles of the campus (see map below).</w:t>
      </w:r>
    </w:p>
    <w:p w:rsidR="007269CD" w:rsidRPr="00525E19" w:rsidRDefault="008C10C4" w:rsidP="007269CD">
      <w:pPr>
        <w:pStyle w:val="ListParagraph"/>
        <w:numPr>
          <w:ilvl w:val="0"/>
          <w:numId w:val="3"/>
        </w:numPr>
        <w:ind w:left="360"/>
        <w:rPr>
          <w:rFonts w:ascii="Garamond" w:hAnsi="Garamond"/>
          <w:sz w:val="24"/>
          <w:szCs w:val="24"/>
        </w:rPr>
      </w:pPr>
      <w:r>
        <w:rPr>
          <w:rFonts w:ascii="Garamond" w:hAnsi="Garamond"/>
          <w:sz w:val="24"/>
          <w:szCs w:val="24"/>
        </w:rPr>
        <w:t>1</w:t>
      </w:r>
      <w:r w:rsidR="00B06C96">
        <w:rPr>
          <w:rFonts w:ascii="Garamond" w:hAnsi="Garamond"/>
          <w:sz w:val="24"/>
          <w:szCs w:val="24"/>
        </w:rPr>
        <w:t>5</w:t>
      </w:r>
      <w:r w:rsidR="007269CD">
        <w:rPr>
          <w:rFonts w:ascii="Garamond" w:hAnsi="Garamond"/>
          <w:sz w:val="24"/>
          <w:szCs w:val="24"/>
        </w:rPr>
        <w:t xml:space="preserve"> rooms have been reserved for $79/night at the Fairfield Inn and 1</w:t>
      </w:r>
      <w:r>
        <w:rPr>
          <w:rFonts w:ascii="Garamond" w:hAnsi="Garamond"/>
          <w:sz w:val="24"/>
          <w:szCs w:val="24"/>
        </w:rPr>
        <w:t>5</w:t>
      </w:r>
      <w:r w:rsidR="007269CD">
        <w:rPr>
          <w:rFonts w:ascii="Garamond" w:hAnsi="Garamond"/>
          <w:sz w:val="24"/>
          <w:szCs w:val="24"/>
        </w:rPr>
        <w:t xml:space="preserve"> rooms have been reserved at the Hampton Inn at a rate of $8</w:t>
      </w:r>
      <w:r>
        <w:rPr>
          <w:rFonts w:ascii="Garamond" w:hAnsi="Garamond"/>
          <w:sz w:val="24"/>
          <w:szCs w:val="24"/>
        </w:rPr>
        <w:t>5</w:t>
      </w:r>
      <w:r w:rsidR="007269CD">
        <w:rPr>
          <w:rFonts w:ascii="Garamond" w:hAnsi="Garamond"/>
          <w:sz w:val="24"/>
          <w:szCs w:val="24"/>
        </w:rPr>
        <w:t>/night</w:t>
      </w:r>
      <w:r>
        <w:rPr>
          <w:rFonts w:ascii="Garamond" w:hAnsi="Garamond"/>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5040"/>
      </w:tblGrid>
      <w:tr w:rsidR="007269CD" w:rsidTr="00020206">
        <w:tc>
          <w:tcPr>
            <w:tcW w:w="5508" w:type="dxa"/>
          </w:tcPr>
          <w:p w:rsidR="007269CD" w:rsidRDefault="007269CD" w:rsidP="00020206">
            <w:pPr>
              <w:jc w:val="center"/>
              <w:rPr>
                <w:rFonts w:ascii="Garamond" w:hAnsi="Garamond"/>
                <w:b/>
                <w:sz w:val="24"/>
                <w:szCs w:val="24"/>
              </w:rPr>
            </w:pPr>
            <w:r>
              <w:rPr>
                <w:rFonts w:ascii="Garamond" w:hAnsi="Garamond"/>
                <w:b/>
                <w:sz w:val="24"/>
                <w:szCs w:val="24"/>
              </w:rPr>
              <w:t>Fairfield Inn Texas City</w:t>
            </w:r>
          </w:p>
          <w:p w:rsidR="007269CD" w:rsidRDefault="007269CD" w:rsidP="00020206">
            <w:pPr>
              <w:jc w:val="center"/>
              <w:rPr>
                <w:rFonts w:ascii="Garamond" w:hAnsi="Garamond"/>
                <w:b/>
                <w:sz w:val="24"/>
                <w:szCs w:val="24"/>
              </w:rPr>
            </w:pPr>
            <w:r>
              <w:rPr>
                <w:rFonts w:ascii="Garamond" w:hAnsi="Garamond"/>
                <w:b/>
                <w:sz w:val="24"/>
                <w:szCs w:val="24"/>
              </w:rPr>
              <w:t>10700 Emmitt F. Lowry</w:t>
            </w:r>
          </w:p>
          <w:p w:rsidR="007269CD" w:rsidRDefault="007269CD" w:rsidP="00020206">
            <w:pPr>
              <w:jc w:val="center"/>
              <w:rPr>
                <w:rFonts w:ascii="Garamond" w:hAnsi="Garamond"/>
                <w:b/>
                <w:sz w:val="24"/>
                <w:szCs w:val="24"/>
              </w:rPr>
            </w:pPr>
            <w:r>
              <w:rPr>
                <w:rFonts w:ascii="Garamond" w:hAnsi="Garamond"/>
                <w:b/>
                <w:sz w:val="24"/>
                <w:szCs w:val="24"/>
              </w:rPr>
              <w:t>Texas City, TX  77591</w:t>
            </w:r>
          </w:p>
          <w:p w:rsidR="007269CD" w:rsidRDefault="007269CD" w:rsidP="00020206">
            <w:pPr>
              <w:jc w:val="center"/>
              <w:rPr>
                <w:rFonts w:ascii="Garamond" w:hAnsi="Garamond"/>
                <w:b/>
                <w:sz w:val="24"/>
                <w:szCs w:val="24"/>
              </w:rPr>
            </w:pPr>
            <w:r>
              <w:rPr>
                <w:rFonts w:ascii="Garamond" w:hAnsi="Garamond"/>
                <w:b/>
                <w:sz w:val="24"/>
                <w:szCs w:val="24"/>
              </w:rPr>
              <w:t>409.986.3866</w:t>
            </w:r>
          </w:p>
        </w:tc>
        <w:tc>
          <w:tcPr>
            <w:tcW w:w="5508" w:type="dxa"/>
          </w:tcPr>
          <w:p w:rsidR="007269CD" w:rsidRDefault="007269CD" w:rsidP="00020206">
            <w:pPr>
              <w:jc w:val="center"/>
              <w:rPr>
                <w:rFonts w:ascii="Garamond" w:hAnsi="Garamond"/>
                <w:b/>
                <w:sz w:val="24"/>
                <w:szCs w:val="24"/>
              </w:rPr>
            </w:pPr>
            <w:r>
              <w:rPr>
                <w:rFonts w:ascii="Garamond" w:hAnsi="Garamond"/>
                <w:b/>
                <w:sz w:val="24"/>
                <w:szCs w:val="24"/>
              </w:rPr>
              <w:t>Hampton Inn Texas City</w:t>
            </w:r>
          </w:p>
          <w:p w:rsidR="007269CD" w:rsidRDefault="007269CD" w:rsidP="00020206">
            <w:pPr>
              <w:jc w:val="center"/>
              <w:rPr>
                <w:rFonts w:ascii="Garamond" w:hAnsi="Garamond"/>
                <w:b/>
                <w:sz w:val="24"/>
                <w:szCs w:val="24"/>
              </w:rPr>
            </w:pPr>
            <w:r>
              <w:rPr>
                <w:rFonts w:ascii="Garamond" w:hAnsi="Garamond"/>
                <w:b/>
                <w:sz w:val="24"/>
                <w:szCs w:val="24"/>
              </w:rPr>
              <w:t>2320 FM 2004</w:t>
            </w:r>
          </w:p>
          <w:p w:rsidR="007269CD" w:rsidRDefault="007269CD" w:rsidP="00020206">
            <w:pPr>
              <w:jc w:val="center"/>
              <w:rPr>
                <w:rFonts w:ascii="Garamond" w:hAnsi="Garamond"/>
                <w:b/>
                <w:sz w:val="24"/>
                <w:szCs w:val="24"/>
              </w:rPr>
            </w:pPr>
            <w:r>
              <w:rPr>
                <w:rFonts w:ascii="Garamond" w:hAnsi="Garamond"/>
                <w:b/>
                <w:sz w:val="24"/>
                <w:szCs w:val="24"/>
              </w:rPr>
              <w:t>Texas City, TX 77591</w:t>
            </w:r>
          </w:p>
          <w:p w:rsidR="007269CD" w:rsidRDefault="007269CD" w:rsidP="00020206">
            <w:pPr>
              <w:jc w:val="center"/>
              <w:rPr>
                <w:rFonts w:ascii="Garamond" w:hAnsi="Garamond"/>
                <w:b/>
                <w:sz w:val="24"/>
                <w:szCs w:val="24"/>
              </w:rPr>
            </w:pPr>
            <w:r>
              <w:rPr>
                <w:rFonts w:ascii="Garamond" w:hAnsi="Garamond"/>
                <w:b/>
                <w:sz w:val="24"/>
                <w:szCs w:val="24"/>
              </w:rPr>
              <w:t>409.986.6686</w:t>
            </w:r>
          </w:p>
        </w:tc>
      </w:tr>
    </w:tbl>
    <w:p w:rsidR="007269CD" w:rsidRPr="00525E19" w:rsidRDefault="007269CD" w:rsidP="007269CD">
      <w:pPr>
        <w:pStyle w:val="ListParagraph"/>
        <w:numPr>
          <w:ilvl w:val="0"/>
          <w:numId w:val="3"/>
        </w:numPr>
        <w:ind w:left="360"/>
        <w:rPr>
          <w:rFonts w:ascii="Garamond" w:hAnsi="Garamond"/>
          <w:sz w:val="24"/>
          <w:szCs w:val="24"/>
        </w:rPr>
      </w:pPr>
      <w:r>
        <w:rPr>
          <w:rFonts w:ascii="Garamond" w:hAnsi="Garamond"/>
          <w:sz w:val="24"/>
          <w:szCs w:val="24"/>
        </w:rPr>
        <w:t>Both hotels offer breakfast, indoor pool and spa, workout facilities, and free WiFi.</w:t>
      </w:r>
    </w:p>
    <w:p w:rsidR="008C10C4" w:rsidRPr="008C10C4" w:rsidRDefault="008C10C4" w:rsidP="007269CD">
      <w:pPr>
        <w:pStyle w:val="ListParagraph"/>
        <w:numPr>
          <w:ilvl w:val="0"/>
          <w:numId w:val="3"/>
        </w:numPr>
        <w:ind w:left="360"/>
        <w:rPr>
          <w:rFonts w:ascii="Garamond" w:hAnsi="Garamond"/>
          <w:sz w:val="24"/>
          <w:szCs w:val="24"/>
        </w:rPr>
      </w:pPr>
      <w:r w:rsidRPr="008C10C4">
        <w:rPr>
          <w:rFonts w:ascii="Garamond" w:hAnsi="Garamond"/>
          <w:sz w:val="24"/>
          <w:szCs w:val="24"/>
        </w:rPr>
        <w:t xml:space="preserve">You must reserve your </w:t>
      </w:r>
      <w:r>
        <w:rPr>
          <w:rFonts w:ascii="Garamond" w:hAnsi="Garamond"/>
          <w:sz w:val="24"/>
          <w:szCs w:val="24"/>
        </w:rPr>
        <w:t>rooms by 5pm, February 21, 2014 to guarantee room availability.</w:t>
      </w:r>
    </w:p>
    <w:p w:rsidR="007269CD" w:rsidRPr="00525E19" w:rsidRDefault="007269CD" w:rsidP="007269CD">
      <w:pPr>
        <w:pStyle w:val="ListParagraph"/>
        <w:numPr>
          <w:ilvl w:val="0"/>
          <w:numId w:val="3"/>
        </w:numPr>
        <w:ind w:left="360"/>
        <w:rPr>
          <w:rFonts w:ascii="Garamond" w:hAnsi="Garamond"/>
          <w:sz w:val="24"/>
          <w:szCs w:val="24"/>
        </w:rPr>
      </w:pPr>
      <w:r>
        <w:rPr>
          <w:rFonts w:ascii="Garamond" w:hAnsi="Garamond"/>
          <w:sz w:val="24"/>
          <w:szCs w:val="24"/>
        </w:rPr>
        <w:t>When making reservations, mention that you will be attending the College of the Mainland Debate Tournament to ensure you receive the discounted rate</w:t>
      </w:r>
      <w:r w:rsidR="008C10C4">
        <w:rPr>
          <w:rFonts w:ascii="Garamond" w:hAnsi="Garamond"/>
          <w:sz w:val="24"/>
          <w:szCs w:val="24"/>
        </w:rPr>
        <w:t>-first come, first served</w:t>
      </w:r>
      <w:r>
        <w:rPr>
          <w:rFonts w:ascii="Garamond" w:hAnsi="Garamond"/>
          <w:sz w:val="24"/>
          <w:szCs w:val="24"/>
        </w:rPr>
        <w:t>.</w:t>
      </w:r>
    </w:p>
    <w:p w:rsidR="007269CD" w:rsidRPr="00525E19" w:rsidRDefault="007269CD" w:rsidP="007269CD">
      <w:pPr>
        <w:pStyle w:val="ListParagraph"/>
        <w:numPr>
          <w:ilvl w:val="0"/>
          <w:numId w:val="3"/>
        </w:numPr>
        <w:ind w:left="360"/>
        <w:rPr>
          <w:rFonts w:ascii="Garamond" w:hAnsi="Garamond"/>
          <w:sz w:val="24"/>
          <w:szCs w:val="24"/>
        </w:rPr>
      </w:pPr>
      <w:r w:rsidRPr="00525E19">
        <w:rPr>
          <w:rFonts w:ascii="Garamond" w:hAnsi="Garamond"/>
          <w:sz w:val="24"/>
          <w:szCs w:val="24"/>
        </w:rPr>
        <w:t xml:space="preserve">If the tournament hotels are not available, other accommodations can be found in the Eat-Stay-Play guide at </w:t>
      </w:r>
      <w:hyperlink r:id="rId16" w:history="1">
        <w:r w:rsidRPr="00525E19">
          <w:rPr>
            <w:rStyle w:val="Hyperlink"/>
            <w:rFonts w:ascii="Garamond" w:hAnsi="Garamond"/>
            <w:sz w:val="24"/>
            <w:szCs w:val="24"/>
          </w:rPr>
          <w:t>http://texascitychamber.com</w:t>
        </w:r>
      </w:hyperlink>
      <w:r w:rsidRPr="00525E19">
        <w:rPr>
          <w:rFonts w:ascii="Garamond" w:hAnsi="Garamond"/>
          <w:sz w:val="24"/>
          <w:szCs w:val="24"/>
        </w:rPr>
        <w:t>.</w:t>
      </w:r>
    </w:p>
    <w:p w:rsidR="00207E35" w:rsidRPr="00264BB4" w:rsidRDefault="006A28B7" w:rsidP="00334177">
      <w:pPr>
        <w:jc w:val="center"/>
        <w:rPr>
          <w:rFonts w:ascii="Garamond" w:hAnsi="Garamond"/>
          <w:sz w:val="24"/>
          <w:szCs w:val="24"/>
        </w:rPr>
      </w:pPr>
      <w:r w:rsidRPr="006A28B7">
        <w:rPr>
          <w:noProof/>
        </w:rPr>
        <w:pict>
          <v:oval id="Oval 18" o:spid="_x0000_s1026" style="position:absolute;left:0;text-align:left;margin-left:397.15pt;margin-top:174.65pt;width:67.55pt;height:36.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" fillcolor="lime" strokecolor="#00b050" strokeweight="2pt">
            <v:fill opacity="6682f"/>
          </v:oval>
        </w:pict>
      </w:r>
      <w:r w:rsidRPr="006A28B7">
        <w:rPr>
          <w:noProof/>
        </w:rPr>
        <w:pict>
          <v:oval id="Oval 17" o:spid="_x0000_s1034" style="position:absolute;left:0;text-align:left;margin-left:88.25pt;margin-top:42.75pt;width:54pt;height:24.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" fillcolor="lime" strokecolor="#00b050" strokeweight="2pt">
            <v:fill opacity="13107f"/>
          </v:oval>
        </w:pict>
      </w:r>
      <w:r w:rsidRPr="006A28B7">
        <w:rPr>
          <w:noProof/>
        </w:rPr>
        <w:pict>
          <v:oval id="Oval 16" o:spid="_x0000_s1033" style="position:absolute;left:0;text-align:left;margin-left:121pt;margin-top:62.2pt;width:47.25pt;height:22.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" fillcolor="lime" strokecolor="#00b050" strokeweight="2pt">
            <v:fill opacity="6682f"/>
          </v:oval>
        </w:pict>
      </w:r>
      <w:r w:rsidR="00FA4030">
        <w:rPr>
          <w:rFonts w:ascii="Garamond" w:hAnsi="Garamond"/>
          <w:noProof/>
          <w:sz w:val="24"/>
          <w:szCs w:val="24"/>
        </w:rPr>
        <w:drawing>
          <wp:anchor distT="0" distB="0" distL="114300" distR="114300" simplePos="0" relativeHeight="251671552" behindDoc="0" locked="0" layoutInCell="1" allowOverlap="1">
            <wp:simplePos x="0" y="0"/>
            <wp:positionH relativeFrom="column">
              <wp:posOffset>4662805</wp:posOffset>
            </wp:positionH>
            <wp:positionV relativeFrom="paragraph">
              <wp:posOffset>244475</wp:posOffset>
            </wp:positionV>
            <wp:extent cx="697865" cy="706755"/>
            <wp:effectExtent l="0" t="0" r="6985" b="0"/>
            <wp:wrapNone/>
            <wp:docPr id="20" name="Picture 20" descr="C:\Users\Patricia\AppData\Local\Microsoft\Windows\Temporary Internet Files\Content.IE5\7SKIEZZM\MC9003292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ia\AppData\Local\Microsoft\Windows\Temporary Internet Files\Content.IE5\7SKIEZZM\MC900329243[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865" cy="706755"/>
                    </a:xfrm>
                    <a:prstGeom prst="rect">
                      <a:avLst/>
                    </a:prstGeom>
                    <a:noFill/>
                    <a:ln>
                      <a:noFill/>
                    </a:ln>
                  </pic:spPr>
                </pic:pic>
              </a:graphicData>
            </a:graphic>
          </wp:anchor>
        </w:drawing>
      </w:r>
      <w:r w:rsidR="00207E35">
        <w:rPr>
          <w:noProof/>
        </w:rPr>
        <w:drawing>
          <wp:inline distT="0" distB="0" distL="0" distR="0">
            <wp:extent cx="5756745" cy="2685726"/>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11057" t="31282" r="7532" b="7949"/>
                    <a:stretch/>
                  </pic:blipFill>
                  <pic:spPr bwMode="auto">
                    <a:xfrm>
                      <a:off x="0" y="0"/>
                      <a:ext cx="5753961" cy="26844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C7F90" w:rsidRPr="00334177" w:rsidRDefault="006C7F90">
      <w:pPr>
        <w:rPr>
          <w:rFonts w:ascii="Garamond" w:hAnsi="Garamond"/>
          <w:b/>
          <w:sz w:val="20"/>
          <w:szCs w:val="20"/>
        </w:rPr>
      </w:pPr>
    </w:p>
    <w:p w:rsidR="007269CD" w:rsidRPr="00247BB0" w:rsidRDefault="007269CD" w:rsidP="007269CD">
      <w:pPr>
        <w:jc w:val="center"/>
        <w:rPr>
          <w:rFonts w:ascii="Garamond" w:hAnsi="Garamond"/>
          <w:b/>
          <w:sz w:val="40"/>
          <w:szCs w:val="28"/>
        </w:rPr>
      </w:pPr>
      <w:r w:rsidRPr="00247BB0">
        <w:rPr>
          <w:rFonts w:ascii="Garamond" w:hAnsi="Garamond"/>
          <w:b/>
          <w:sz w:val="40"/>
          <w:szCs w:val="28"/>
        </w:rPr>
        <w:t>Awards</w:t>
      </w:r>
    </w:p>
    <w:p w:rsidR="007269CD" w:rsidRPr="00906D6F" w:rsidRDefault="007269CD" w:rsidP="007269CD">
      <w:pPr>
        <w:rPr>
          <w:rFonts w:ascii="Garamond" w:hAnsi="Garamond"/>
          <w:b/>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5220"/>
      </w:tblGrid>
      <w:tr w:rsidR="007269CD" w:rsidTr="007269CD">
        <w:tc>
          <w:tcPr>
            <w:tcW w:w="5220" w:type="dxa"/>
          </w:tcPr>
          <w:p w:rsidR="007269CD" w:rsidRPr="00334177" w:rsidRDefault="007269CD" w:rsidP="007269CD">
            <w:pPr>
              <w:jc w:val="center"/>
              <w:rPr>
                <w:rFonts w:ascii="Garamond" w:hAnsi="Garamond"/>
                <w:b/>
                <w:sz w:val="24"/>
                <w:szCs w:val="24"/>
              </w:rPr>
            </w:pPr>
            <w:r w:rsidRPr="00334177">
              <w:rPr>
                <w:rFonts w:ascii="Garamond" w:hAnsi="Garamond"/>
                <w:b/>
                <w:sz w:val="24"/>
                <w:szCs w:val="24"/>
              </w:rPr>
              <w:t>Duck Debates Awards</w:t>
            </w:r>
          </w:p>
        </w:tc>
        <w:tc>
          <w:tcPr>
            <w:tcW w:w="5220" w:type="dxa"/>
          </w:tcPr>
          <w:p w:rsidR="007269CD" w:rsidRPr="00334177" w:rsidRDefault="007269CD" w:rsidP="007269CD">
            <w:pPr>
              <w:jc w:val="center"/>
              <w:rPr>
                <w:rFonts w:ascii="Garamond" w:hAnsi="Garamond"/>
                <w:b/>
                <w:sz w:val="24"/>
                <w:szCs w:val="24"/>
              </w:rPr>
            </w:pPr>
            <w:r w:rsidRPr="00334177">
              <w:rPr>
                <w:rFonts w:ascii="Garamond" w:hAnsi="Garamond"/>
                <w:b/>
                <w:sz w:val="24"/>
                <w:szCs w:val="24"/>
              </w:rPr>
              <w:t>Lee College</w:t>
            </w:r>
            <w:bookmarkStart w:id="0" w:name="_GoBack"/>
            <w:bookmarkEnd w:id="0"/>
            <w:r w:rsidRPr="00334177">
              <w:rPr>
                <w:rFonts w:ascii="Garamond" w:hAnsi="Garamond"/>
                <w:b/>
                <w:sz w:val="24"/>
                <w:szCs w:val="24"/>
              </w:rPr>
              <w:t xml:space="preserve"> Awards</w:t>
            </w:r>
          </w:p>
        </w:tc>
      </w:tr>
      <w:tr w:rsidR="007269CD" w:rsidTr="007269CD">
        <w:tc>
          <w:tcPr>
            <w:tcW w:w="5220" w:type="dxa"/>
          </w:tcPr>
          <w:p w:rsidR="007269CD" w:rsidRPr="00334177" w:rsidRDefault="007269CD" w:rsidP="00020206">
            <w:pPr>
              <w:pStyle w:val="ListParagraph"/>
              <w:numPr>
                <w:ilvl w:val="0"/>
                <w:numId w:val="3"/>
              </w:numPr>
              <w:ind w:left="360"/>
              <w:rPr>
                <w:rFonts w:ascii="Garamond" w:hAnsi="Garamond"/>
                <w:sz w:val="24"/>
                <w:szCs w:val="24"/>
              </w:rPr>
            </w:pPr>
            <w:r w:rsidRPr="00334177">
              <w:rPr>
                <w:rFonts w:ascii="Garamond" w:hAnsi="Garamond"/>
                <w:sz w:val="24"/>
                <w:szCs w:val="24"/>
              </w:rPr>
              <w:t xml:space="preserve">Awards for </w:t>
            </w:r>
            <w:r w:rsidR="00742597" w:rsidRPr="00334177">
              <w:rPr>
                <w:rFonts w:ascii="Garamond" w:hAnsi="Garamond"/>
                <w:sz w:val="24"/>
                <w:szCs w:val="24"/>
              </w:rPr>
              <w:t>t</w:t>
            </w:r>
            <w:r w:rsidRPr="00334177">
              <w:rPr>
                <w:rFonts w:ascii="Garamond" w:hAnsi="Garamond"/>
                <w:sz w:val="24"/>
                <w:szCs w:val="24"/>
              </w:rPr>
              <w:t xml:space="preserve">he top 5 speakers in each division </w:t>
            </w:r>
          </w:p>
          <w:p w:rsidR="007269CD" w:rsidRPr="00334177" w:rsidRDefault="007269CD" w:rsidP="00020206">
            <w:pPr>
              <w:pStyle w:val="ListParagraph"/>
              <w:numPr>
                <w:ilvl w:val="0"/>
                <w:numId w:val="3"/>
              </w:numPr>
              <w:ind w:left="360"/>
              <w:rPr>
                <w:rFonts w:ascii="Garamond" w:hAnsi="Garamond"/>
                <w:sz w:val="24"/>
                <w:szCs w:val="24"/>
              </w:rPr>
            </w:pPr>
            <w:r w:rsidRPr="00334177">
              <w:rPr>
                <w:rFonts w:ascii="Garamond" w:hAnsi="Garamond"/>
                <w:sz w:val="24"/>
                <w:szCs w:val="24"/>
              </w:rPr>
              <w:t>All elimination round competitors will earn awards.</w:t>
            </w:r>
          </w:p>
          <w:p w:rsidR="007269CD" w:rsidRPr="00334177" w:rsidRDefault="007269CD" w:rsidP="00EC32A2">
            <w:pPr>
              <w:pStyle w:val="ListParagraph"/>
              <w:numPr>
                <w:ilvl w:val="0"/>
                <w:numId w:val="3"/>
              </w:numPr>
              <w:ind w:left="360"/>
              <w:rPr>
                <w:rFonts w:ascii="Garamond" w:hAnsi="Garamond"/>
                <w:sz w:val="24"/>
                <w:szCs w:val="24"/>
              </w:rPr>
            </w:pPr>
            <w:r w:rsidRPr="00334177">
              <w:rPr>
                <w:rFonts w:ascii="Garamond" w:hAnsi="Garamond"/>
                <w:sz w:val="24"/>
                <w:szCs w:val="24"/>
              </w:rPr>
              <w:t xml:space="preserve">The top 3 programs will earn a </w:t>
            </w:r>
            <w:r w:rsidR="00EC32A2" w:rsidRPr="00334177">
              <w:rPr>
                <w:rFonts w:ascii="Garamond" w:hAnsi="Garamond"/>
                <w:i/>
                <w:sz w:val="24"/>
                <w:szCs w:val="24"/>
                <w:u w:val="single"/>
              </w:rPr>
              <w:t>S</w:t>
            </w:r>
            <w:r w:rsidRPr="00334177">
              <w:rPr>
                <w:rFonts w:ascii="Garamond" w:hAnsi="Garamond"/>
                <w:i/>
                <w:sz w:val="24"/>
                <w:szCs w:val="24"/>
                <w:u w:val="single"/>
              </w:rPr>
              <w:t>weepstakes</w:t>
            </w:r>
            <w:r w:rsidRPr="00334177">
              <w:rPr>
                <w:rFonts w:ascii="Garamond" w:hAnsi="Garamond"/>
                <w:i/>
                <w:sz w:val="24"/>
                <w:szCs w:val="24"/>
              </w:rPr>
              <w:t xml:space="preserve"> </w:t>
            </w:r>
            <w:r w:rsidRPr="00334177">
              <w:rPr>
                <w:rFonts w:ascii="Garamond" w:hAnsi="Garamond"/>
                <w:sz w:val="24"/>
                <w:szCs w:val="24"/>
              </w:rPr>
              <w:t xml:space="preserve">team award </w:t>
            </w:r>
            <w:r w:rsidR="00EC32A2" w:rsidRPr="00334177">
              <w:rPr>
                <w:rFonts w:ascii="Garamond" w:hAnsi="Garamond"/>
                <w:sz w:val="24"/>
                <w:szCs w:val="24"/>
              </w:rPr>
              <w:t>(</w:t>
            </w:r>
            <w:r w:rsidRPr="00334177">
              <w:rPr>
                <w:rFonts w:ascii="Garamond" w:hAnsi="Garamond"/>
                <w:sz w:val="24"/>
                <w:szCs w:val="24"/>
              </w:rPr>
              <w:t xml:space="preserve">based on points earned in </w:t>
            </w:r>
            <w:r w:rsidR="00EC32A2" w:rsidRPr="00334177">
              <w:rPr>
                <w:rFonts w:ascii="Garamond" w:hAnsi="Garamond"/>
                <w:sz w:val="24"/>
                <w:szCs w:val="24"/>
              </w:rPr>
              <w:t>the six pre-elimination rounds-</w:t>
            </w:r>
            <w:r w:rsidRPr="00334177">
              <w:rPr>
                <w:rFonts w:ascii="Garamond" w:hAnsi="Garamond"/>
                <w:sz w:val="24"/>
                <w:szCs w:val="24"/>
              </w:rPr>
              <w:t>see point calculations above)</w:t>
            </w:r>
            <w:r w:rsidR="00EC32A2" w:rsidRPr="00334177">
              <w:rPr>
                <w:rFonts w:ascii="Garamond" w:hAnsi="Garamond"/>
                <w:sz w:val="24"/>
                <w:szCs w:val="24"/>
              </w:rPr>
              <w:t>, t</w:t>
            </w:r>
            <w:r w:rsidRPr="00334177">
              <w:rPr>
                <w:rFonts w:ascii="Garamond" w:hAnsi="Garamond"/>
                <w:sz w:val="24"/>
                <w:szCs w:val="24"/>
              </w:rPr>
              <w:t>he team with the highest winning percentage (with a</w:t>
            </w:r>
            <w:r w:rsidR="00EC32A2" w:rsidRPr="00334177">
              <w:rPr>
                <w:rFonts w:ascii="Garamond" w:hAnsi="Garamond"/>
                <w:sz w:val="24"/>
                <w:szCs w:val="24"/>
              </w:rPr>
              <w:t xml:space="preserve"> minimum of</w:t>
            </w:r>
            <w:r w:rsidRPr="00334177">
              <w:rPr>
                <w:rFonts w:ascii="Garamond" w:hAnsi="Garamond"/>
                <w:sz w:val="24"/>
                <w:szCs w:val="24"/>
              </w:rPr>
              <w:t xml:space="preserve"> 3 competitors</w:t>
            </w:r>
            <w:r w:rsidR="00EC32A2" w:rsidRPr="00334177">
              <w:rPr>
                <w:rFonts w:ascii="Garamond" w:hAnsi="Garamond"/>
                <w:sz w:val="24"/>
                <w:szCs w:val="24"/>
              </w:rPr>
              <w:t>, all competitors for a program computed</w:t>
            </w:r>
            <w:r w:rsidRPr="00334177">
              <w:rPr>
                <w:rFonts w:ascii="Garamond" w:hAnsi="Garamond"/>
                <w:sz w:val="24"/>
                <w:szCs w:val="24"/>
              </w:rPr>
              <w:t>)</w:t>
            </w:r>
            <w:r w:rsidR="00742597" w:rsidRPr="00334177">
              <w:rPr>
                <w:rFonts w:ascii="Garamond" w:hAnsi="Garamond"/>
                <w:sz w:val="24"/>
                <w:szCs w:val="24"/>
              </w:rPr>
              <w:t xml:space="preserve"> will earn the </w:t>
            </w:r>
            <w:r w:rsidR="00742597" w:rsidRPr="00334177">
              <w:rPr>
                <w:rFonts w:ascii="Garamond" w:hAnsi="Garamond"/>
                <w:i/>
                <w:sz w:val="24"/>
                <w:szCs w:val="24"/>
                <w:u w:val="single"/>
              </w:rPr>
              <w:t>Per Centum Award</w:t>
            </w:r>
            <w:r w:rsidR="00EC32A2" w:rsidRPr="00334177">
              <w:rPr>
                <w:rFonts w:ascii="Garamond" w:hAnsi="Garamond"/>
                <w:sz w:val="24"/>
                <w:szCs w:val="24"/>
              </w:rPr>
              <w:t xml:space="preserve">, and the </w:t>
            </w:r>
            <w:r w:rsidR="00EC32A2" w:rsidRPr="00334177">
              <w:rPr>
                <w:rFonts w:ascii="Garamond" w:hAnsi="Garamond"/>
                <w:i/>
                <w:sz w:val="24"/>
                <w:szCs w:val="24"/>
                <w:u w:val="single"/>
              </w:rPr>
              <w:t>Top Community College</w:t>
            </w:r>
            <w:r w:rsidR="00EC32A2" w:rsidRPr="00334177">
              <w:rPr>
                <w:rFonts w:ascii="Garamond" w:hAnsi="Garamond"/>
                <w:sz w:val="24"/>
                <w:szCs w:val="24"/>
              </w:rPr>
              <w:t xml:space="preserve"> will receive an award.</w:t>
            </w:r>
          </w:p>
          <w:p w:rsidR="007269CD" w:rsidRPr="00334177" w:rsidRDefault="007269CD" w:rsidP="00020206">
            <w:pPr>
              <w:pStyle w:val="ListParagraph"/>
              <w:numPr>
                <w:ilvl w:val="0"/>
                <w:numId w:val="3"/>
              </w:numPr>
              <w:ind w:left="360"/>
              <w:rPr>
                <w:rFonts w:ascii="Garamond" w:hAnsi="Garamond"/>
                <w:sz w:val="24"/>
                <w:szCs w:val="24"/>
              </w:rPr>
            </w:pPr>
            <w:r w:rsidRPr="00334177">
              <w:rPr>
                <w:rFonts w:ascii="Garamond" w:hAnsi="Garamond"/>
                <w:sz w:val="24"/>
                <w:szCs w:val="24"/>
              </w:rPr>
              <w:t>The College of the Mainland debate team will not be considered for any team awards.</w:t>
            </w:r>
          </w:p>
        </w:tc>
        <w:tc>
          <w:tcPr>
            <w:tcW w:w="5220" w:type="dxa"/>
          </w:tcPr>
          <w:p w:rsidR="005657A5" w:rsidRPr="005657A5" w:rsidRDefault="005657A5" w:rsidP="005657A5">
            <w:pPr>
              <w:pStyle w:val="ListParagraph"/>
              <w:numPr>
                <w:ilvl w:val="0"/>
                <w:numId w:val="3"/>
              </w:numPr>
              <w:ind w:left="360"/>
              <w:rPr>
                <w:rFonts w:ascii="Garamond" w:hAnsi="Garamond"/>
                <w:sz w:val="24"/>
                <w:szCs w:val="24"/>
              </w:rPr>
            </w:pPr>
            <w:r>
              <w:rPr>
                <w:rFonts w:ascii="Garamond" w:hAnsi="Garamond"/>
                <w:sz w:val="24"/>
                <w:szCs w:val="24"/>
              </w:rPr>
              <w:t>Aw</w:t>
            </w:r>
            <w:r w:rsidRPr="005657A5">
              <w:rPr>
                <w:rFonts w:ascii="Garamond" w:hAnsi="Garamond"/>
                <w:sz w:val="24"/>
                <w:szCs w:val="24"/>
              </w:rPr>
              <w:t>ards for the top 5 speakers in each division</w:t>
            </w:r>
            <w:r>
              <w:rPr>
                <w:rFonts w:ascii="Garamond" w:hAnsi="Garamond"/>
                <w:sz w:val="24"/>
                <w:szCs w:val="24"/>
              </w:rPr>
              <w:t>.</w:t>
            </w:r>
            <w:r w:rsidRPr="005657A5">
              <w:rPr>
                <w:rFonts w:ascii="Garamond" w:hAnsi="Garamond"/>
                <w:sz w:val="24"/>
                <w:szCs w:val="24"/>
              </w:rPr>
              <w:t xml:space="preserve"> </w:t>
            </w:r>
          </w:p>
          <w:p w:rsidR="005657A5" w:rsidRPr="00334177" w:rsidRDefault="005657A5" w:rsidP="005657A5">
            <w:pPr>
              <w:pStyle w:val="ListParagraph"/>
              <w:numPr>
                <w:ilvl w:val="0"/>
                <w:numId w:val="3"/>
              </w:numPr>
              <w:ind w:left="360"/>
              <w:rPr>
                <w:rFonts w:ascii="Garamond" w:hAnsi="Garamond"/>
                <w:sz w:val="24"/>
                <w:szCs w:val="24"/>
              </w:rPr>
            </w:pPr>
            <w:r w:rsidRPr="00334177">
              <w:rPr>
                <w:rFonts w:ascii="Garamond" w:hAnsi="Garamond"/>
                <w:sz w:val="24"/>
                <w:szCs w:val="24"/>
              </w:rPr>
              <w:t>All elimination round competitors will earn awards.</w:t>
            </w:r>
          </w:p>
          <w:p w:rsidR="005657A5" w:rsidRPr="00334177" w:rsidRDefault="005657A5" w:rsidP="005657A5">
            <w:pPr>
              <w:pStyle w:val="ListParagraph"/>
              <w:numPr>
                <w:ilvl w:val="0"/>
                <w:numId w:val="3"/>
              </w:numPr>
              <w:ind w:left="360"/>
              <w:rPr>
                <w:rFonts w:ascii="Garamond" w:hAnsi="Garamond"/>
                <w:sz w:val="24"/>
                <w:szCs w:val="24"/>
              </w:rPr>
            </w:pPr>
            <w:r w:rsidRPr="00334177">
              <w:rPr>
                <w:rFonts w:ascii="Garamond" w:hAnsi="Garamond"/>
                <w:sz w:val="24"/>
                <w:szCs w:val="24"/>
              </w:rPr>
              <w:t xml:space="preserve">The top 3 programs will earn a </w:t>
            </w:r>
            <w:r w:rsidRPr="00334177">
              <w:rPr>
                <w:rFonts w:ascii="Garamond" w:hAnsi="Garamond"/>
                <w:i/>
                <w:sz w:val="24"/>
                <w:szCs w:val="24"/>
                <w:u w:val="single"/>
              </w:rPr>
              <w:t>Sweepstakes</w:t>
            </w:r>
            <w:r w:rsidRPr="00334177">
              <w:rPr>
                <w:rFonts w:ascii="Garamond" w:hAnsi="Garamond"/>
                <w:i/>
                <w:sz w:val="24"/>
                <w:szCs w:val="24"/>
              </w:rPr>
              <w:t xml:space="preserve"> </w:t>
            </w:r>
            <w:r w:rsidRPr="00334177">
              <w:rPr>
                <w:rFonts w:ascii="Garamond" w:hAnsi="Garamond"/>
                <w:sz w:val="24"/>
                <w:szCs w:val="24"/>
              </w:rPr>
              <w:t>team award (based on points earned in the six pre-elimination rounds-see point calculations above), the team with the highest winning percentage (with a minimum of 3 competitors, all competitors for a program computed)</w:t>
            </w:r>
            <w:r>
              <w:rPr>
                <w:rFonts w:ascii="Garamond" w:hAnsi="Garamond"/>
                <w:sz w:val="24"/>
                <w:szCs w:val="24"/>
              </w:rPr>
              <w:t xml:space="preserve"> </w:t>
            </w:r>
            <w:r w:rsidRPr="00334177">
              <w:rPr>
                <w:rFonts w:ascii="Garamond" w:hAnsi="Garamond"/>
                <w:sz w:val="24"/>
                <w:szCs w:val="24"/>
              </w:rPr>
              <w:t xml:space="preserve">and the </w:t>
            </w:r>
            <w:r w:rsidRPr="00334177">
              <w:rPr>
                <w:rFonts w:ascii="Garamond" w:hAnsi="Garamond"/>
                <w:i/>
                <w:sz w:val="24"/>
                <w:szCs w:val="24"/>
                <w:u w:val="single"/>
              </w:rPr>
              <w:t>Top Community College</w:t>
            </w:r>
            <w:r w:rsidRPr="00334177">
              <w:rPr>
                <w:rFonts w:ascii="Garamond" w:hAnsi="Garamond"/>
                <w:sz w:val="24"/>
                <w:szCs w:val="24"/>
              </w:rPr>
              <w:t xml:space="preserve"> will receive an award.</w:t>
            </w:r>
          </w:p>
          <w:p w:rsidR="0087278B" w:rsidRPr="00334177" w:rsidRDefault="005657A5" w:rsidP="005657A5">
            <w:pPr>
              <w:pStyle w:val="ListParagraph"/>
              <w:numPr>
                <w:ilvl w:val="0"/>
                <w:numId w:val="3"/>
              </w:numPr>
              <w:ind w:left="360"/>
              <w:rPr>
                <w:rFonts w:ascii="Garamond" w:hAnsi="Garamond"/>
                <w:sz w:val="24"/>
                <w:szCs w:val="24"/>
              </w:rPr>
            </w:pPr>
            <w:r>
              <w:rPr>
                <w:rFonts w:ascii="Garamond" w:hAnsi="Garamond"/>
                <w:sz w:val="24"/>
                <w:szCs w:val="24"/>
              </w:rPr>
              <w:t>Should any LC Debaters be in the draw the Lee College Team</w:t>
            </w:r>
            <w:r w:rsidRPr="00334177">
              <w:rPr>
                <w:rFonts w:ascii="Garamond" w:hAnsi="Garamond"/>
                <w:sz w:val="24"/>
                <w:szCs w:val="24"/>
              </w:rPr>
              <w:t xml:space="preserve"> will not be considered for any team awards.</w:t>
            </w:r>
          </w:p>
          <w:p w:rsidR="007269CD" w:rsidRPr="00334177" w:rsidRDefault="007269CD" w:rsidP="00020206">
            <w:pPr>
              <w:rPr>
                <w:rFonts w:ascii="Garamond" w:hAnsi="Garamond"/>
                <w:b/>
                <w:sz w:val="24"/>
                <w:szCs w:val="24"/>
              </w:rPr>
            </w:pPr>
          </w:p>
        </w:tc>
      </w:tr>
    </w:tbl>
    <w:p w:rsidR="008A4CCF" w:rsidRPr="00247BB0" w:rsidRDefault="00264BB4" w:rsidP="009C2B1C">
      <w:pPr>
        <w:jc w:val="center"/>
        <w:rPr>
          <w:rFonts w:ascii="Garamond" w:hAnsi="Garamond"/>
          <w:b/>
          <w:sz w:val="40"/>
          <w:szCs w:val="28"/>
        </w:rPr>
      </w:pPr>
      <w:r w:rsidRPr="00247BB0">
        <w:rPr>
          <w:rFonts w:ascii="Garamond" w:hAnsi="Garamond"/>
          <w:b/>
          <w:sz w:val="40"/>
          <w:szCs w:val="28"/>
        </w:rPr>
        <w:lastRenderedPageBreak/>
        <w:t>Directions</w:t>
      </w:r>
    </w:p>
    <w:p w:rsidR="00AC5EC7" w:rsidRPr="007F6AE2" w:rsidRDefault="00AC5EC7">
      <w:pPr>
        <w:rPr>
          <w:rFonts w:ascii="Garamond" w:hAnsi="Garamond"/>
          <w:b/>
          <w:sz w:val="24"/>
          <w:szCs w:val="28"/>
        </w:rPr>
      </w:pPr>
    </w:p>
    <w:p w:rsidR="004475E4" w:rsidRPr="00264BB4" w:rsidRDefault="004475E4">
      <w:pPr>
        <w:rPr>
          <w:rFonts w:ascii="Garamond" w:hAnsi="Garamond"/>
          <w:b/>
          <w:sz w:val="24"/>
          <w:szCs w:val="24"/>
        </w:rPr>
      </w:pPr>
      <w:r w:rsidRPr="00264BB4">
        <w:rPr>
          <w:rFonts w:ascii="Garamond" w:hAnsi="Garamond"/>
          <w:b/>
          <w:sz w:val="24"/>
          <w:szCs w:val="24"/>
        </w:rPr>
        <w:t>Direction to College of the Mainland:</w:t>
      </w:r>
    </w:p>
    <w:p w:rsidR="004475E4" w:rsidRDefault="004475E4" w:rsidP="004475E4">
      <w:pPr>
        <w:pStyle w:val="ListParagraph"/>
        <w:numPr>
          <w:ilvl w:val="0"/>
          <w:numId w:val="4"/>
        </w:numPr>
        <w:rPr>
          <w:rFonts w:ascii="Garamond" w:hAnsi="Garamond"/>
          <w:sz w:val="24"/>
          <w:szCs w:val="24"/>
        </w:rPr>
      </w:pPr>
      <w:r>
        <w:rPr>
          <w:rFonts w:ascii="Garamond" w:hAnsi="Garamond"/>
          <w:sz w:val="24"/>
          <w:szCs w:val="24"/>
        </w:rPr>
        <w:t>Traveling South on I-45, take the Emmett F. Lowry Expressway exit (Exit 16) on the right</w:t>
      </w:r>
      <w:r w:rsidR="00207E35">
        <w:rPr>
          <w:rFonts w:ascii="Garamond" w:hAnsi="Garamond"/>
          <w:sz w:val="24"/>
          <w:szCs w:val="24"/>
        </w:rPr>
        <w:t xml:space="preserve"> (see map above)</w:t>
      </w:r>
      <w:r>
        <w:rPr>
          <w:rFonts w:ascii="Garamond" w:hAnsi="Garamond"/>
          <w:sz w:val="24"/>
          <w:szCs w:val="24"/>
        </w:rPr>
        <w:t>.</w:t>
      </w:r>
    </w:p>
    <w:p w:rsidR="004475E4" w:rsidRDefault="004475E4" w:rsidP="004475E4">
      <w:pPr>
        <w:pStyle w:val="ListParagraph"/>
        <w:numPr>
          <w:ilvl w:val="0"/>
          <w:numId w:val="4"/>
        </w:numPr>
        <w:rPr>
          <w:rFonts w:ascii="Garamond" w:hAnsi="Garamond"/>
          <w:sz w:val="24"/>
          <w:szCs w:val="24"/>
        </w:rPr>
      </w:pPr>
      <w:r>
        <w:rPr>
          <w:rFonts w:ascii="Garamond" w:hAnsi="Garamond"/>
          <w:sz w:val="24"/>
          <w:szCs w:val="24"/>
        </w:rPr>
        <w:t xml:space="preserve">Follow the </w:t>
      </w:r>
      <w:r w:rsidR="006C7F90">
        <w:rPr>
          <w:rFonts w:ascii="Garamond" w:hAnsi="Garamond"/>
          <w:sz w:val="24"/>
          <w:szCs w:val="24"/>
        </w:rPr>
        <w:t xml:space="preserve">Emmett F. Lowry </w:t>
      </w:r>
      <w:r>
        <w:rPr>
          <w:rFonts w:ascii="Garamond" w:hAnsi="Garamond"/>
          <w:sz w:val="24"/>
          <w:szCs w:val="24"/>
        </w:rPr>
        <w:t>Expressway</w:t>
      </w:r>
      <w:r w:rsidR="006C7F90">
        <w:rPr>
          <w:rFonts w:ascii="Garamond" w:hAnsi="Garamond"/>
          <w:sz w:val="24"/>
          <w:szCs w:val="24"/>
        </w:rPr>
        <w:t xml:space="preserve"> (FM 1764)</w:t>
      </w:r>
      <w:r>
        <w:rPr>
          <w:rFonts w:ascii="Garamond" w:hAnsi="Garamond"/>
          <w:sz w:val="24"/>
          <w:szCs w:val="24"/>
        </w:rPr>
        <w:t xml:space="preserve"> into Texas City.</w:t>
      </w:r>
    </w:p>
    <w:p w:rsidR="004475E4" w:rsidRDefault="004475E4" w:rsidP="004475E4">
      <w:pPr>
        <w:pStyle w:val="ListParagraph"/>
        <w:numPr>
          <w:ilvl w:val="0"/>
          <w:numId w:val="4"/>
        </w:numPr>
        <w:rPr>
          <w:rFonts w:ascii="Garamond" w:hAnsi="Garamond"/>
          <w:sz w:val="24"/>
          <w:szCs w:val="24"/>
        </w:rPr>
      </w:pPr>
      <w:r>
        <w:rPr>
          <w:rFonts w:ascii="Garamond" w:hAnsi="Garamond"/>
          <w:sz w:val="24"/>
          <w:szCs w:val="24"/>
        </w:rPr>
        <w:t>Take the Amburn Rd. exit on the right.</w:t>
      </w:r>
    </w:p>
    <w:p w:rsidR="004475E4" w:rsidRDefault="004475E4" w:rsidP="004475E4">
      <w:pPr>
        <w:pStyle w:val="ListParagraph"/>
        <w:numPr>
          <w:ilvl w:val="0"/>
          <w:numId w:val="4"/>
        </w:numPr>
        <w:rPr>
          <w:rFonts w:ascii="Garamond" w:hAnsi="Garamond"/>
          <w:sz w:val="24"/>
          <w:szCs w:val="24"/>
        </w:rPr>
      </w:pPr>
      <w:r>
        <w:rPr>
          <w:rFonts w:ascii="Garamond" w:hAnsi="Garamond"/>
          <w:sz w:val="24"/>
          <w:szCs w:val="24"/>
        </w:rPr>
        <w:t>Turn Right onto Amburn Rd.</w:t>
      </w:r>
    </w:p>
    <w:p w:rsidR="004475E4" w:rsidRDefault="004475E4" w:rsidP="004475E4">
      <w:pPr>
        <w:pStyle w:val="ListParagraph"/>
        <w:numPr>
          <w:ilvl w:val="0"/>
          <w:numId w:val="4"/>
        </w:numPr>
        <w:rPr>
          <w:rFonts w:ascii="Garamond" w:hAnsi="Garamond"/>
          <w:sz w:val="24"/>
          <w:szCs w:val="24"/>
        </w:rPr>
      </w:pPr>
      <w:r>
        <w:rPr>
          <w:rFonts w:ascii="Garamond" w:hAnsi="Garamond"/>
          <w:sz w:val="24"/>
          <w:szCs w:val="24"/>
        </w:rPr>
        <w:t xml:space="preserve">Take the first Left </w:t>
      </w:r>
      <w:r w:rsidR="007F6AE2">
        <w:rPr>
          <w:rFonts w:ascii="Garamond" w:hAnsi="Garamond"/>
          <w:sz w:val="24"/>
          <w:szCs w:val="24"/>
        </w:rPr>
        <w:t xml:space="preserve">available </w:t>
      </w:r>
      <w:r w:rsidR="005B2C89">
        <w:rPr>
          <w:rFonts w:ascii="Garamond" w:hAnsi="Garamond"/>
          <w:sz w:val="24"/>
          <w:szCs w:val="24"/>
        </w:rPr>
        <w:t xml:space="preserve">entrance </w:t>
      </w:r>
      <w:r>
        <w:rPr>
          <w:rFonts w:ascii="Garamond" w:hAnsi="Garamond"/>
          <w:sz w:val="24"/>
          <w:szCs w:val="24"/>
        </w:rPr>
        <w:t>into campus to Parking Lot A (see campus map</w:t>
      </w:r>
      <w:r w:rsidR="005B2C89">
        <w:rPr>
          <w:rFonts w:ascii="Garamond" w:hAnsi="Garamond"/>
          <w:sz w:val="24"/>
          <w:szCs w:val="24"/>
        </w:rPr>
        <w:t xml:space="preserve"> below</w:t>
      </w:r>
      <w:r>
        <w:rPr>
          <w:rFonts w:ascii="Garamond" w:hAnsi="Garamond"/>
          <w:sz w:val="24"/>
          <w:szCs w:val="24"/>
        </w:rPr>
        <w:t>)</w:t>
      </w:r>
    </w:p>
    <w:p w:rsidR="00093B9B" w:rsidRDefault="00093B9B">
      <w:pPr>
        <w:rPr>
          <w:rFonts w:ascii="Garamond" w:hAnsi="Garamond"/>
          <w:b/>
          <w:sz w:val="24"/>
          <w:szCs w:val="24"/>
        </w:rPr>
      </w:pPr>
    </w:p>
    <w:p w:rsidR="008A4CCF" w:rsidRPr="00264BB4" w:rsidRDefault="004475E4">
      <w:pPr>
        <w:rPr>
          <w:rFonts w:ascii="Garamond" w:hAnsi="Garamond"/>
          <w:b/>
          <w:sz w:val="24"/>
          <w:szCs w:val="24"/>
        </w:rPr>
      </w:pPr>
      <w:r w:rsidRPr="00264BB4">
        <w:rPr>
          <w:rFonts w:ascii="Garamond" w:hAnsi="Garamond"/>
          <w:b/>
          <w:sz w:val="24"/>
          <w:szCs w:val="24"/>
        </w:rPr>
        <w:t>Parking:</w:t>
      </w:r>
    </w:p>
    <w:p w:rsidR="004475E4" w:rsidRDefault="004475E4" w:rsidP="004475E4">
      <w:pPr>
        <w:pStyle w:val="ListParagraph"/>
        <w:numPr>
          <w:ilvl w:val="0"/>
          <w:numId w:val="4"/>
        </w:numPr>
        <w:rPr>
          <w:rFonts w:ascii="Garamond" w:hAnsi="Garamond"/>
          <w:sz w:val="24"/>
          <w:szCs w:val="24"/>
        </w:rPr>
      </w:pPr>
      <w:r>
        <w:rPr>
          <w:rFonts w:ascii="Garamond" w:hAnsi="Garamond"/>
          <w:sz w:val="24"/>
          <w:szCs w:val="24"/>
        </w:rPr>
        <w:t>There is no charge for parking and no</w:t>
      </w:r>
      <w:r w:rsidR="005B2C89">
        <w:rPr>
          <w:rFonts w:ascii="Garamond" w:hAnsi="Garamond"/>
          <w:sz w:val="24"/>
          <w:szCs w:val="24"/>
        </w:rPr>
        <w:t xml:space="preserve"> parking</w:t>
      </w:r>
      <w:r>
        <w:rPr>
          <w:rFonts w:ascii="Garamond" w:hAnsi="Garamond"/>
          <w:sz w:val="24"/>
          <w:szCs w:val="24"/>
        </w:rPr>
        <w:t xml:space="preserve"> permit required.  </w:t>
      </w:r>
    </w:p>
    <w:p w:rsidR="004475E4" w:rsidRDefault="004475E4" w:rsidP="004475E4">
      <w:pPr>
        <w:pStyle w:val="ListParagraph"/>
        <w:numPr>
          <w:ilvl w:val="0"/>
          <w:numId w:val="4"/>
        </w:numPr>
        <w:rPr>
          <w:rFonts w:ascii="Garamond" w:hAnsi="Garamond"/>
          <w:sz w:val="24"/>
          <w:szCs w:val="24"/>
        </w:rPr>
      </w:pPr>
      <w:r>
        <w:rPr>
          <w:rFonts w:ascii="Garamond" w:hAnsi="Garamond"/>
          <w:sz w:val="24"/>
          <w:szCs w:val="24"/>
        </w:rPr>
        <w:t xml:space="preserve">Parking Lot A (as shown </w:t>
      </w:r>
      <w:r w:rsidR="00EC32A2">
        <w:rPr>
          <w:rFonts w:ascii="Garamond" w:hAnsi="Garamond"/>
          <w:sz w:val="24"/>
          <w:szCs w:val="24"/>
        </w:rPr>
        <w:t xml:space="preserve">below) </w:t>
      </w:r>
      <w:r w:rsidR="000761C4">
        <w:rPr>
          <w:rFonts w:ascii="Garamond" w:hAnsi="Garamond"/>
          <w:sz w:val="24"/>
          <w:szCs w:val="24"/>
        </w:rPr>
        <w:t>allows the easiest access in and out of the campus.</w:t>
      </w:r>
    </w:p>
    <w:p w:rsidR="004475E4" w:rsidRDefault="004475E4" w:rsidP="004475E4">
      <w:pPr>
        <w:pStyle w:val="ListParagraph"/>
        <w:numPr>
          <w:ilvl w:val="0"/>
          <w:numId w:val="4"/>
        </w:numPr>
        <w:rPr>
          <w:rFonts w:ascii="Garamond" w:hAnsi="Garamond"/>
          <w:sz w:val="24"/>
          <w:szCs w:val="24"/>
        </w:rPr>
      </w:pPr>
      <w:r>
        <w:rPr>
          <w:rFonts w:ascii="Garamond" w:hAnsi="Garamond"/>
          <w:sz w:val="24"/>
          <w:szCs w:val="24"/>
        </w:rPr>
        <w:t>Do not pull through the parking spaces facing incoming traffic</w:t>
      </w:r>
      <w:r w:rsidR="005B2C89">
        <w:rPr>
          <w:rFonts w:ascii="Garamond" w:hAnsi="Garamond"/>
          <w:sz w:val="24"/>
          <w:szCs w:val="24"/>
        </w:rPr>
        <w:t>; p</w:t>
      </w:r>
      <w:r>
        <w:rPr>
          <w:rFonts w:ascii="Garamond" w:hAnsi="Garamond"/>
          <w:sz w:val="24"/>
          <w:szCs w:val="24"/>
        </w:rPr>
        <w:t>ark in the direction of the parking spot</w:t>
      </w:r>
      <w:r w:rsidR="00EC32A2">
        <w:rPr>
          <w:rFonts w:ascii="Garamond" w:hAnsi="Garamond"/>
          <w:sz w:val="24"/>
          <w:szCs w:val="24"/>
        </w:rPr>
        <w:t xml:space="preserve"> or you may receive a parking ticket!</w:t>
      </w:r>
    </w:p>
    <w:p w:rsidR="00681058" w:rsidRPr="004475E4" w:rsidRDefault="00681058" w:rsidP="00681058">
      <w:pPr>
        <w:pStyle w:val="ListParagraph"/>
        <w:rPr>
          <w:rFonts w:ascii="Garamond" w:hAnsi="Garamond"/>
          <w:sz w:val="24"/>
          <w:szCs w:val="24"/>
        </w:rPr>
      </w:pPr>
    </w:p>
    <w:p w:rsidR="006B3E1A" w:rsidRDefault="006A28B7" w:rsidP="006B3E1A">
      <w:pPr>
        <w:jc w:val="center"/>
        <w:rPr>
          <w:rFonts w:ascii="Garamond" w:hAnsi="Garamond"/>
          <w:sz w:val="24"/>
          <w:szCs w:val="24"/>
        </w:rPr>
      </w:pPr>
      <w:r>
        <w:rPr>
          <w:rFonts w:ascii="Garamond" w:hAnsi="Garamond"/>
          <w:noProof/>
          <w:sz w:val="24"/>
          <w:szCs w:val="24"/>
        </w:rPr>
        <w:pict>
          <v:oval id="Oval 21" o:spid="_x0000_s1032" style="position:absolute;left:0;text-align:left;margin-left:129.9pt;margin-top:179.4pt;width:93.85pt;height:6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" filled="f" strokecolor="yellow" strokeweight="2pt"/>
        </w:pict>
      </w:r>
      <w:r>
        <w:rPr>
          <w:rFonts w:ascii="Garamond" w:hAnsi="Garamond"/>
          <w:noProof/>
          <w:sz w:val="24"/>
          <w:szCs w:val="24"/>
        </w:rPr>
        <w:pict>
          <v:oval id="Oval 11" o:spid="_x0000_s1031" style="position:absolute;left:0;text-align:left;margin-left:332.7pt;margin-top:233.15pt;width:43.85pt;height:33.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" filled="f" strokecolor="yellow" strokeweight="2pt"/>
        </w:pict>
      </w:r>
      <w:r>
        <w:rPr>
          <w:rFonts w:ascii="Garamond" w:hAnsi="Garamond"/>
          <w:noProof/>
          <w:sz w:val="24"/>
          <w:szCs w:val="24"/>
        </w:rPr>
        <w:pict>
          <v:shape id="Bent Arrow 8" o:spid="_x0000_s1030" style="position:absolute;left:0;text-align:left;margin-left:415.1pt;margin-top:169.4pt;width:35.25pt;height:44.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" path="m,561975l,251817c,143648,87689,55959,195858,55959r139898,l335756,,447675,111919,335756,223838r,-55960l195858,167878v-46358,,-83939,37581,-83939,83939l111919,561975,,561975xe" fillcolor="yellow" strokecolor="black [3213]" strokeweight=".25pt">
            <v:path arrowok="t" o:connecttype="custom" o:connectlocs="0,561975;0,251817;195858,55959;335756,55959;335756,0;447675,111919;335756,223838;335756,167878;195858,167878;111919,251817;111919,561975;0,561975" o:connectangles="0,0,0,0,0,0,0,0,0,0,0,0"/>
          </v:shape>
        </w:pict>
      </w:r>
      <w:r>
        <w:rPr>
          <w:rFonts w:ascii="Garamond" w:hAnsi="Garamond"/>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9" type="#_x0000_t68" style="position:absolute;left:0;text-align:left;margin-left:440.5pt;margin-top:227.2pt;width:15.75pt;height:33.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" adj="5040" fillcolor="yellow" strokecolor="black [3213]" strokeweight=".25pt"/>
        </w:pict>
      </w:r>
      <w:r>
        <w:rPr>
          <w:rFonts w:ascii="Garamond" w:hAnsi="Garamond"/>
          <w:noProof/>
          <w:sz w:val="24"/>
          <w:szCs w:val="24"/>
        </w:rPr>
        <w:pict>
          <v:shape id="Bent Arrow 12" o:spid="_x0000_s1028" style="position:absolute;left:0;text-align:left;margin-left:436pt;margin-top:278.1pt;width:35.25pt;height:23.9pt;rotation:9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30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" path="m,303807l,170891c,97484,59509,37975,132916,37975r238807,1l371723,r75952,75952l371723,151904r,-37976l132916,113928v-31460,,-56964,25504,-56964,56964l75952,303807,,303807xe" fillcolor="yellow" strokecolor="black [3213]" strokeweight=".25pt">
            <v:path arrowok="t" o:connecttype="custom" o:connectlocs="0,303807;0,170891;132916,37975;371723,37976;371723,0;447675,75952;371723,151904;371723,113928;132916,113928;75952,170892;75952,303807;0,303807" o:connectangles="0,0,0,0,0,0,0,0,0,0,0,0"/>
          </v:shape>
        </w:pict>
      </w:r>
      <w:r>
        <w:rPr>
          <w:rFonts w:ascii="Garamond" w:hAnsi="Garamond"/>
          <w:noProof/>
          <w:sz w:val="24"/>
          <w:szCs w:val="24"/>
        </w:rPr>
        <w:pict>
          <v:shape id="Bent Arrow 10" o:spid="_x0000_s1027" style="position:absolute;left:0;text-align:left;margin-left:332.45pt;margin-top:150.95pt;width:35.25pt;height:80.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" path="m,1019175l,251817c,143648,87689,55959,195858,55959r139898,l335756,,447675,111919,335756,223838r,-55960l195858,167878v-46358,,-83939,37581,-83939,83939l111919,1019175,,1019175xe" fillcolor="yellow" strokecolor="black [3213]" strokeweight=".25pt">
            <v:path arrowok="t" o:connecttype="custom" o:connectlocs="0,1019175;0,251817;195858,55959;335756,55959;335756,0;447675,111919;335756,223838;335756,167878;195858,167878;111919,251817;111919,1019175;0,1019175" o:connectangles="0,0,0,0,0,0,0,0,0,0,0,0"/>
          </v:shape>
        </w:pict>
      </w:r>
      <w:r w:rsidR="00AC5EC7">
        <w:rPr>
          <w:rFonts w:ascii="Garamond" w:hAnsi="Garamond"/>
          <w:noProof/>
          <w:sz w:val="24"/>
          <w:szCs w:val="24"/>
        </w:rPr>
        <w:drawing>
          <wp:inline distT="0" distB="0" distL="0" distR="0">
            <wp:extent cx="5334000" cy="425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map.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34000" cy="4254500"/>
                    </a:xfrm>
                    <a:prstGeom prst="rect">
                      <a:avLst/>
                    </a:prstGeom>
                  </pic:spPr>
                </pic:pic>
              </a:graphicData>
            </a:graphic>
          </wp:inline>
        </w:drawing>
      </w:r>
    </w:p>
    <w:p w:rsidR="00067D5A" w:rsidRDefault="00067D5A" w:rsidP="00067D5A">
      <w:pPr>
        <w:rPr>
          <w:rFonts w:ascii="Garamond" w:hAnsi="Garamond"/>
          <w:b/>
          <w:sz w:val="24"/>
          <w:szCs w:val="24"/>
        </w:rPr>
      </w:pPr>
    </w:p>
    <w:p w:rsidR="00742597" w:rsidRDefault="00742597" w:rsidP="00207E35">
      <w:pPr>
        <w:jc w:val="center"/>
        <w:rPr>
          <w:rFonts w:ascii="Garamond" w:hAnsi="Garamond"/>
          <w:b/>
          <w:sz w:val="40"/>
          <w:szCs w:val="28"/>
        </w:rPr>
        <w:sectPr w:rsidR="00742597" w:rsidSect="00742597">
          <w:type w:val="continuous"/>
          <w:pgSz w:w="12240" w:h="15840"/>
          <w:pgMar w:top="1008" w:right="1008" w:bottom="1008" w:left="1008" w:header="720" w:footer="720" w:gutter="0"/>
          <w:cols w:space="720"/>
          <w:docGrid w:linePitch="360"/>
        </w:sectPr>
      </w:pPr>
    </w:p>
    <w:p w:rsidR="007763E8" w:rsidRPr="00334177" w:rsidRDefault="007763E8" w:rsidP="00207E35">
      <w:pPr>
        <w:jc w:val="center"/>
        <w:rPr>
          <w:rFonts w:ascii="Garamond" w:hAnsi="Garamond"/>
          <w:b/>
          <w:sz w:val="24"/>
          <w:szCs w:val="24"/>
        </w:rPr>
      </w:pPr>
      <w:r w:rsidRPr="00247BB0">
        <w:rPr>
          <w:rFonts w:ascii="Garamond" w:hAnsi="Garamond"/>
          <w:b/>
          <w:sz w:val="40"/>
          <w:szCs w:val="28"/>
        </w:rPr>
        <w:lastRenderedPageBreak/>
        <w:t>Schedule</w:t>
      </w:r>
    </w:p>
    <w:p w:rsidR="00742597" w:rsidRDefault="00742597" w:rsidP="00262D04">
      <w:pPr>
        <w:spacing w:beforeLines="20" w:afterLines="20"/>
        <w:jc w:val="center"/>
        <w:rPr>
          <w:b/>
          <w:sz w:val="24"/>
        </w:rPr>
        <w:sectPr w:rsidR="00742597" w:rsidSect="00742597">
          <w:type w:val="continuous"/>
          <w:pgSz w:w="15840" w:h="12240" w:orient="landscape"/>
          <w:pgMar w:top="1008" w:right="1008" w:bottom="1008" w:left="1008" w:header="720" w:footer="720" w:gutter="0"/>
          <w:cols w:space="720"/>
          <w:docGrid w:linePitch="360"/>
        </w:sectPr>
      </w:pPr>
    </w:p>
    <w:p w:rsidR="00742597" w:rsidRPr="00334177" w:rsidRDefault="00742597" w:rsidP="00262D04">
      <w:pPr>
        <w:spacing w:beforeLines="20" w:afterLines="20"/>
        <w:jc w:val="center"/>
        <w:rPr>
          <w:sz w:val="16"/>
          <w:szCs w:val="16"/>
        </w:rPr>
      </w:pPr>
    </w:p>
    <w:tbl>
      <w:tblPr>
        <w:tblStyle w:val="TableGrid"/>
        <w:tblW w:w="0" w:type="auto"/>
        <w:tblLook w:val="04A0"/>
      </w:tblPr>
      <w:tblGrid>
        <w:gridCol w:w="1526"/>
        <w:gridCol w:w="3010"/>
      </w:tblGrid>
      <w:tr w:rsidR="007269CD" w:rsidRPr="00B53752" w:rsidTr="00247BB0">
        <w:tc>
          <w:tcPr>
            <w:tcW w:w="4608" w:type="dxa"/>
            <w:gridSpan w:val="2"/>
            <w:vAlign w:val="center"/>
          </w:tcPr>
          <w:p w:rsidR="007269CD" w:rsidRPr="00B53752" w:rsidRDefault="00742597" w:rsidP="00262D04">
            <w:pPr>
              <w:spacing w:beforeLines="20" w:afterLines="20"/>
              <w:jc w:val="center"/>
              <w:rPr>
                <w:rFonts w:ascii="Garamond" w:hAnsi="Garamond"/>
                <w:b/>
              </w:rPr>
            </w:pPr>
            <w:r w:rsidRPr="00B53752">
              <w:rPr>
                <w:rFonts w:ascii="Garamond" w:hAnsi="Garamond"/>
                <w:b/>
                <w:sz w:val="28"/>
              </w:rPr>
              <w:t>F</w:t>
            </w:r>
            <w:r w:rsidR="007269CD" w:rsidRPr="00B53752">
              <w:rPr>
                <w:rFonts w:ascii="Garamond" w:hAnsi="Garamond"/>
                <w:b/>
                <w:sz w:val="28"/>
              </w:rPr>
              <w:t>riday</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12:00-12:30</w:t>
            </w:r>
          </w:p>
        </w:tc>
        <w:tc>
          <w:tcPr>
            <w:tcW w:w="3060" w:type="dxa"/>
            <w:vAlign w:val="center"/>
          </w:tcPr>
          <w:p w:rsidR="007269CD" w:rsidRPr="00B53752" w:rsidRDefault="007269CD" w:rsidP="00262D04">
            <w:pPr>
              <w:spacing w:beforeLines="20" w:afterLines="20"/>
              <w:rPr>
                <w:rFonts w:ascii="Garamond" w:hAnsi="Garamond"/>
              </w:rPr>
            </w:pPr>
            <w:r w:rsidRPr="00B53752">
              <w:rPr>
                <w:rFonts w:ascii="Garamond" w:hAnsi="Garamond"/>
              </w:rPr>
              <w:t>Registration COM Swing Part I</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12:30-2:00</w:t>
            </w:r>
          </w:p>
        </w:tc>
        <w:tc>
          <w:tcPr>
            <w:tcW w:w="3060" w:type="dxa"/>
            <w:vAlign w:val="center"/>
          </w:tcPr>
          <w:p w:rsidR="007269CD" w:rsidRPr="00B53752" w:rsidRDefault="007269CD" w:rsidP="00262D04">
            <w:pPr>
              <w:spacing w:beforeLines="20" w:afterLines="20"/>
              <w:rPr>
                <w:rFonts w:ascii="Garamond" w:hAnsi="Garamond"/>
              </w:rPr>
            </w:pPr>
            <w:r w:rsidRPr="00B53752">
              <w:rPr>
                <w:rFonts w:ascii="Garamond" w:hAnsi="Garamond"/>
              </w:rPr>
              <w:t>Round 1</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2:00-3:30</w:t>
            </w:r>
          </w:p>
        </w:tc>
        <w:tc>
          <w:tcPr>
            <w:tcW w:w="3060" w:type="dxa"/>
            <w:vAlign w:val="center"/>
          </w:tcPr>
          <w:p w:rsidR="007269CD" w:rsidRPr="00B53752" w:rsidRDefault="007269CD" w:rsidP="00262D04">
            <w:pPr>
              <w:spacing w:beforeLines="20" w:afterLines="20"/>
              <w:rPr>
                <w:rFonts w:ascii="Garamond" w:hAnsi="Garamond"/>
              </w:rPr>
            </w:pPr>
            <w:r w:rsidRPr="00B53752">
              <w:rPr>
                <w:rFonts w:ascii="Garamond" w:hAnsi="Garamond"/>
              </w:rPr>
              <w:t>Round 2</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3:30-5:00</w:t>
            </w:r>
          </w:p>
        </w:tc>
        <w:tc>
          <w:tcPr>
            <w:tcW w:w="3060" w:type="dxa"/>
            <w:vAlign w:val="center"/>
          </w:tcPr>
          <w:p w:rsidR="007269CD" w:rsidRPr="00B53752" w:rsidRDefault="007269CD" w:rsidP="00262D04">
            <w:pPr>
              <w:spacing w:beforeLines="20" w:afterLines="20"/>
              <w:rPr>
                <w:rFonts w:ascii="Garamond" w:hAnsi="Garamond"/>
              </w:rPr>
            </w:pPr>
            <w:r w:rsidRPr="00B53752">
              <w:rPr>
                <w:rFonts w:ascii="Garamond" w:hAnsi="Garamond"/>
              </w:rPr>
              <w:t>Round 3</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5:00-6:30</w:t>
            </w:r>
          </w:p>
        </w:tc>
        <w:tc>
          <w:tcPr>
            <w:tcW w:w="3060" w:type="dxa"/>
            <w:vAlign w:val="center"/>
          </w:tcPr>
          <w:p w:rsidR="007269CD" w:rsidRPr="00B53752" w:rsidRDefault="007269CD" w:rsidP="00262D04">
            <w:pPr>
              <w:spacing w:beforeLines="20" w:afterLines="20"/>
              <w:rPr>
                <w:rFonts w:ascii="Garamond" w:hAnsi="Garamond"/>
              </w:rPr>
            </w:pPr>
            <w:r w:rsidRPr="00B53752">
              <w:rPr>
                <w:rFonts w:ascii="Garamond" w:hAnsi="Garamond"/>
              </w:rPr>
              <w:t>Round 4</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6:30-8:00</w:t>
            </w:r>
          </w:p>
        </w:tc>
        <w:tc>
          <w:tcPr>
            <w:tcW w:w="3060" w:type="dxa"/>
            <w:vAlign w:val="center"/>
          </w:tcPr>
          <w:p w:rsidR="007269CD" w:rsidRPr="00B53752" w:rsidRDefault="007269CD" w:rsidP="00262D04">
            <w:pPr>
              <w:spacing w:beforeLines="20" w:afterLines="20"/>
              <w:rPr>
                <w:rFonts w:ascii="Garamond" w:hAnsi="Garamond"/>
              </w:rPr>
            </w:pPr>
            <w:r w:rsidRPr="00B53752">
              <w:rPr>
                <w:rFonts w:ascii="Garamond" w:hAnsi="Garamond"/>
              </w:rPr>
              <w:t>Round 5</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8:00-9:30</w:t>
            </w:r>
          </w:p>
        </w:tc>
        <w:tc>
          <w:tcPr>
            <w:tcW w:w="3060" w:type="dxa"/>
            <w:vAlign w:val="center"/>
          </w:tcPr>
          <w:p w:rsidR="007269CD" w:rsidRPr="00B53752" w:rsidRDefault="007269CD" w:rsidP="00262D04">
            <w:pPr>
              <w:spacing w:beforeLines="20" w:afterLines="20"/>
              <w:rPr>
                <w:rFonts w:ascii="Garamond" w:hAnsi="Garamond"/>
              </w:rPr>
            </w:pPr>
            <w:r w:rsidRPr="00B53752">
              <w:rPr>
                <w:rFonts w:ascii="Garamond" w:hAnsi="Garamond"/>
              </w:rPr>
              <w:t xml:space="preserve">Round 6 </w:t>
            </w:r>
            <w:r w:rsidR="00742597" w:rsidRPr="00B53752">
              <w:rPr>
                <w:rFonts w:ascii="Garamond" w:hAnsi="Garamond"/>
              </w:rPr>
              <w:br/>
            </w:r>
            <w:r w:rsidRPr="00B53752">
              <w:rPr>
                <w:rFonts w:ascii="Garamond" w:hAnsi="Garamond"/>
                <w:sz w:val="14"/>
              </w:rPr>
              <w:t>(</w:t>
            </w:r>
            <w:r w:rsidR="00B53752" w:rsidRPr="00B53752">
              <w:rPr>
                <w:rFonts w:ascii="Garamond" w:hAnsi="Garamond"/>
                <w:sz w:val="14"/>
              </w:rPr>
              <w:t>Early coaches review begins during Round 6</w:t>
            </w:r>
            <w:r w:rsidRPr="00B53752">
              <w:rPr>
                <w:rFonts w:ascii="Garamond" w:hAnsi="Garamond"/>
                <w:sz w:val="14"/>
              </w:rPr>
              <w:t>)</w:t>
            </w:r>
          </w:p>
        </w:tc>
      </w:tr>
    </w:tbl>
    <w:p w:rsidR="007269CD" w:rsidRPr="00334177" w:rsidRDefault="00742597" w:rsidP="00262D04">
      <w:pPr>
        <w:spacing w:beforeLines="20" w:afterLines="20"/>
        <w:rPr>
          <w:rFonts w:ascii="Garamond" w:hAnsi="Garamond"/>
          <w:sz w:val="16"/>
          <w:szCs w:val="16"/>
        </w:rPr>
      </w:pPr>
      <w:r w:rsidRPr="00B53752">
        <w:rPr>
          <w:rFonts w:ascii="Garamond" w:hAnsi="Garamond"/>
        </w:rPr>
        <w:br w:type="column"/>
      </w:r>
    </w:p>
    <w:tbl>
      <w:tblPr>
        <w:tblStyle w:val="TableGrid"/>
        <w:tblW w:w="0" w:type="auto"/>
        <w:tblLook w:val="04A0"/>
      </w:tblPr>
      <w:tblGrid>
        <w:gridCol w:w="1537"/>
        <w:gridCol w:w="2999"/>
      </w:tblGrid>
      <w:tr w:rsidR="007269CD" w:rsidRPr="00B53752" w:rsidTr="00247BB0">
        <w:tc>
          <w:tcPr>
            <w:tcW w:w="4608" w:type="dxa"/>
            <w:gridSpan w:val="2"/>
          </w:tcPr>
          <w:p w:rsidR="007269CD" w:rsidRPr="00B53752" w:rsidRDefault="007269CD" w:rsidP="00262D04">
            <w:pPr>
              <w:spacing w:beforeLines="20" w:afterLines="20"/>
              <w:jc w:val="center"/>
              <w:rPr>
                <w:rFonts w:ascii="Garamond" w:hAnsi="Garamond"/>
              </w:rPr>
            </w:pPr>
            <w:r w:rsidRPr="00B53752">
              <w:rPr>
                <w:rFonts w:ascii="Garamond" w:hAnsi="Garamond"/>
                <w:b/>
                <w:sz w:val="28"/>
              </w:rPr>
              <w:t>Saturday</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7:30-7:45</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Coaches Review continued</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8:00-9:00</w:t>
            </w:r>
          </w:p>
        </w:tc>
        <w:tc>
          <w:tcPr>
            <w:tcW w:w="3038" w:type="dxa"/>
          </w:tcPr>
          <w:p w:rsidR="007269CD" w:rsidRPr="00B53752" w:rsidRDefault="00742597" w:rsidP="00262D04">
            <w:pPr>
              <w:spacing w:beforeLines="20" w:afterLines="20"/>
              <w:rPr>
                <w:rFonts w:ascii="Garamond" w:hAnsi="Garamond"/>
              </w:rPr>
            </w:pPr>
            <w:r w:rsidRPr="00B53752">
              <w:rPr>
                <w:rFonts w:ascii="Garamond" w:hAnsi="Garamond"/>
              </w:rPr>
              <w:t xml:space="preserve">Elimination </w:t>
            </w:r>
            <w:r w:rsidR="00334177">
              <w:rPr>
                <w:rFonts w:ascii="Garamond" w:hAnsi="Garamond"/>
              </w:rPr>
              <w:t>1</w:t>
            </w:r>
            <w:r w:rsidRPr="00B53752">
              <w:rPr>
                <w:rFonts w:ascii="Garamond" w:hAnsi="Garamond"/>
              </w:rPr>
              <w:br/>
            </w:r>
            <w:r w:rsidR="007269CD" w:rsidRPr="00B53752">
              <w:rPr>
                <w:rFonts w:ascii="Garamond" w:hAnsi="Garamond"/>
                <w:sz w:val="20"/>
              </w:rPr>
              <w:t>Octofinals and/or Quarterfinals</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9:00-9:30</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AWARDS</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9:30-10:40</w:t>
            </w:r>
          </w:p>
        </w:tc>
        <w:tc>
          <w:tcPr>
            <w:tcW w:w="3038" w:type="dxa"/>
          </w:tcPr>
          <w:p w:rsidR="007269CD" w:rsidRPr="00B53752" w:rsidRDefault="00742597" w:rsidP="00262D04">
            <w:pPr>
              <w:spacing w:beforeLines="20" w:afterLines="20"/>
              <w:rPr>
                <w:rFonts w:ascii="Garamond" w:hAnsi="Garamond"/>
              </w:rPr>
            </w:pPr>
            <w:r w:rsidRPr="00B53752">
              <w:rPr>
                <w:rFonts w:ascii="Garamond" w:hAnsi="Garamond"/>
              </w:rPr>
              <w:t>Elimination 2</w:t>
            </w:r>
            <w:r w:rsidRPr="00B53752">
              <w:rPr>
                <w:rFonts w:ascii="Garamond" w:hAnsi="Garamond"/>
              </w:rPr>
              <w:br/>
            </w:r>
            <w:r w:rsidR="007269CD" w:rsidRPr="00B53752">
              <w:rPr>
                <w:rFonts w:ascii="Garamond" w:hAnsi="Garamond"/>
                <w:sz w:val="20"/>
              </w:rPr>
              <w:t>Quarterfinals and/or Semifinals</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 xml:space="preserve">10:40-11:50 </w:t>
            </w:r>
          </w:p>
        </w:tc>
        <w:tc>
          <w:tcPr>
            <w:tcW w:w="3038" w:type="dxa"/>
          </w:tcPr>
          <w:p w:rsidR="00742597" w:rsidRPr="00B53752" w:rsidRDefault="007269CD" w:rsidP="00262D04">
            <w:pPr>
              <w:spacing w:beforeLines="20" w:afterLines="20"/>
              <w:rPr>
                <w:rFonts w:ascii="Garamond" w:hAnsi="Garamond"/>
              </w:rPr>
            </w:pPr>
            <w:r w:rsidRPr="00B53752">
              <w:rPr>
                <w:rFonts w:ascii="Garamond" w:hAnsi="Garamond"/>
              </w:rPr>
              <w:t xml:space="preserve">Elimination 3 </w:t>
            </w:r>
          </w:p>
          <w:p w:rsidR="007269CD" w:rsidRPr="00B53752" w:rsidRDefault="007269CD" w:rsidP="00262D04">
            <w:pPr>
              <w:spacing w:beforeLines="20" w:afterLines="20"/>
              <w:rPr>
                <w:rFonts w:ascii="Garamond" w:hAnsi="Garamond"/>
              </w:rPr>
            </w:pPr>
            <w:r w:rsidRPr="00B53752">
              <w:rPr>
                <w:rFonts w:ascii="Garamond" w:hAnsi="Garamond"/>
                <w:sz w:val="20"/>
              </w:rPr>
              <w:t>Semifinals and/or Finals</w:t>
            </w:r>
          </w:p>
        </w:tc>
      </w:tr>
      <w:tr w:rsidR="007269CD" w:rsidRPr="00B53752" w:rsidTr="00906D6F">
        <w:tc>
          <w:tcPr>
            <w:tcW w:w="1570" w:type="dxa"/>
            <w:vMerge w:val="restart"/>
            <w:vAlign w:val="center"/>
          </w:tcPr>
          <w:p w:rsidR="007269CD" w:rsidRPr="00B53752" w:rsidRDefault="007269CD" w:rsidP="00262D04">
            <w:pPr>
              <w:spacing w:beforeLines="20" w:afterLines="20"/>
              <w:rPr>
                <w:rFonts w:ascii="Garamond" w:hAnsi="Garamond"/>
              </w:rPr>
            </w:pPr>
            <w:r w:rsidRPr="00B53752">
              <w:rPr>
                <w:rFonts w:ascii="Garamond" w:hAnsi="Garamond"/>
              </w:rPr>
              <w:t>11:50-1:00</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 xml:space="preserve">Elimination 4 (if necessary) </w:t>
            </w:r>
            <w:r w:rsidRPr="00B53752">
              <w:rPr>
                <w:rFonts w:ascii="Garamond" w:hAnsi="Garamond"/>
                <w:sz w:val="20"/>
              </w:rPr>
              <w:t>Finals</w:t>
            </w:r>
          </w:p>
        </w:tc>
      </w:tr>
      <w:tr w:rsidR="007269CD" w:rsidRPr="00B53752" w:rsidTr="00906D6F">
        <w:tc>
          <w:tcPr>
            <w:tcW w:w="1570" w:type="dxa"/>
            <w:vMerge/>
            <w:vAlign w:val="center"/>
          </w:tcPr>
          <w:p w:rsidR="007269CD" w:rsidRPr="00B53752" w:rsidRDefault="007269CD" w:rsidP="00262D04">
            <w:pPr>
              <w:spacing w:beforeLines="20" w:afterLines="20"/>
              <w:rPr>
                <w:rFonts w:ascii="Garamond" w:hAnsi="Garamond"/>
              </w:rPr>
            </w:pP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LUNCH BREAK/Registration Lee College Swing Part II</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1:00-2:30</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Round 1</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2:30-4:00</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Round 2</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4:00-5:30</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Round 3</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5:30-7:00</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Round 4</w:t>
            </w:r>
          </w:p>
        </w:tc>
      </w:tr>
      <w:tr w:rsidR="007269CD" w:rsidRPr="00B53752" w:rsidTr="00906D6F">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7:00-8:30</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Round 5</w:t>
            </w:r>
          </w:p>
        </w:tc>
      </w:tr>
      <w:tr w:rsidR="007269CD" w:rsidRPr="00B53752" w:rsidTr="00906D6F">
        <w:trPr>
          <w:trHeight w:val="404"/>
        </w:trPr>
        <w:tc>
          <w:tcPr>
            <w:tcW w:w="1570" w:type="dxa"/>
            <w:vAlign w:val="center"/>
          </w:tcPr>
          <w:p w:rsidR="007269CD" w:rsidRPr="00B53752" w:rsidRDefault="007269CD" w:rsidP="00262D04">
            <w:pPr>
              <w:spacing w:beforeLines="20" w:afterLines="20"/>
              <w:rPr>
                <w:rFonts w:ascii="Garamond" w:hAnsi="Garamond"/>
              </w:rPr>
            </w:pPr>
            <w:r w:rsidRPr="00B53752">
              <w:rPr>
                <w:rFonts w:ascii="Garamond" w:hAnsi="Garamond"/>
              </w:rPr>
              <w:t>8:30-10:00</w:t>
            </w:r>
          </w:p>
        </w:tc>
        <w:tc>
          <w:tcPr>
            <w:tcW w:w="3038" w:type="dxa"/>
          </w:tcPr>
          <w:p w:rsidR="007269CD" w:rsidRPr="00B53752" w:rsidRDefault="007269CD" w:rsidP="00262D04">
            <w:pPr>
              <w:spacing w:beforeLines="20" w:afterLines="20"/>
              <w:rPr>
                <w:rFonts w:ascii="Garamond" w:hAnsi="Garamond"/>
              </w:rPr>
            </w:pPr>
            <w:r w:rsidRPr="00B53752">
              <w:rPr>
                <w:rFonts w:ascii="Garamond" w:hAnsi="Garamond"/>
              </w:rPr>
              <w:t>Round 6</w:t>
            </w:r>
            <w:r w:rsidR="00742597" w:rsidRPr="00B53752">
              <w:rPr>
                <w:rFonts w:ascii="Garamond" w:hAnsi="Garamond"/>
              </w:rPr>
              <w:br/>
            </w:r>
            <w:r w:rsidR="00B53752" w:rsidRPr="00B53752">
              <w:rPr>
                <w:rFonts w:ascii="Garamond" w:hAnsi="Garamond"/>
                <w:sz w:val="14"/>
              </w:rPr>
              <w:t>(Early coaches review begins during Round 6)</w:t>
            </w:r>
          </w:p>
        </w:tc>
      </w:tr>
    </w:tbl>
    <w:p w:rsidR="007269CD" w:rsidRPr="00334177" w:rsidRDefault="00742597" w:rsidP="00262D04">
      <w:pPr>
        <w:spacing w:beforeLines="20" w:afterLines="20"/>
        <w:rPr>
          <w:rFonts w:ascii="Garamond" w:hAnsi="Garamond"/>
          <w:sz w:val="16"/>
          <w:szCs w:val="16"/>
        </w:rPr>
      </w:pPr>
      <w:r w:rsidRPr="00B53752">
        <w:rPr>
          <w:rFonts w:ascii="Garamond" w:hAnsi="Garamond"/>
        </w:rPr>
        <w:br w:type="column"/>
      </w:r>
    </w:p>
    <w:tbl>
      <w:tblPr>
        <w:tblStyle w:val="TableGrid"/>
        <w:tblW w:w="0" w:type="auto"/>
        <w:tblLook w:val="04A0"/>
      </w:tblPr>
      <w:tblGrid>
        <w:gridCol w:w="1526"/>
        <w:gridCol w:w="3010"/>
      </w:tblGrid>
      <w:tr w:rsidR="007269CD" w:rsidRPr="00B53752" w:rsidTr="00247BB0">
        <w:tc>
          <w:tcPr>
            <w:tcW w:w="4608" w:type="dxa"/>
            <w:gridSpan w:val="2"/>
          </w:tcPr>
          <w:p w:rsidR="007269CD" w:rsidRPr="00B53752" w:rsidRDefault="007269CD" w:rsidP="00262D04">
            <w:pPr>
              <w:spacing w:beforeLines="20" w:afterLines="20"/>
              <w:jc w:val="center"/>
              <w:rPr>
                <w:rFonts w:ascii="Garamond" w:hAnsi="Garamond"/>
                <w:b/>
              </w:rPr>
            </w:pPr>
            <w:r w:rsidRPr="00B53752">
              <w:rPr>
                <w:rFonts w:ascii="Garamond" w:hAnsi="Garamond"/>
                <w:b/>
                <w:sz w:val="28"/>
              </w:rPr>
              <w:t>Sunday</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9:00-9:15</w:t>
            </w:r>
          </w:p>
        </w:tc>
        <w:tc>
          <w:tcPr>
            <w:tcW w:w="3060" w:type="dxa"/>
          </w:tcPr>
          <w:p w:rsidR="007269CD" w:rsidRPr="00B53752" w:rsidRDefault="007269CD" w:rsidP="00262D04">
            <w:pPr>
              <w:spacing w:beforeLines="20" w:afterLines="20"/>
              <w:rPr>
                <w:rFonts w:ascii="Garamond" w:hAnsi="Garamond"/>
              </w:rPr>
            </w:pPr>
            <w:r w:rsidRPr="00B53752">
              <w:rPr>
                <w:rFonts w:ascii="Garamond" w:hAnsi="Garamond"/>
              </w:rPr>
              <w:t>Coaches Review</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9:30-10:45</w:t>
            </w:r>
          </w:p>
        </w:tc>
        <w:tc>
          <w:tcPr>
            <w:tcW w:w="3060" w:type="dxa"/>
          </w:tcPr>
          <w:p w:rsidR="007269CD" w:rsidRPr="00B53752" w:rsidRDefault="00742597" w:rsidP="00262D04">
            <w:pPr>
              <w:spacing w:beforeLines="20" w:afterLines="20"/>
              <w:rPr>
                <w:rFonts w:ascii="Garamond" w:hAnsi="Garamond"/>
              </w:rPr>
            </w:pPr>
            <w:r w:rsidRPr="00B53752">
              <w:rPr>
                <w:rFonts w:ascii="Garamond" w:hAnsi="Garamond"/>
              </w:rPr>
              <w:t>Elimination 1</w:t>
            </w:r>
            <w:r w:rsidRPr="00B53752">
              <w:rPr>
                <w:rFonts w:ascii="Garamond" w:hAnsi="Garamond"/>
              </w:rPr>
              <w:br/>
            </w:r>
            <w:r w:rsidR="007269CD" w:rsidRPr="00B53752">
              <w:rPr>
                <w:rFonts w:ascii="Garamond" w:hAnsi="Garamond"/>
                <w:sz w:val="20"/>
              </w:rPr>
              <w:t>Octofinals and/or Quarterfinals</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10:45-11:15</w:t>
            </w:r>
          </w:p>
        </w:tc>
        <w:tc>
          <w:tcPr>
            <w:tcW w:w="3060" w:type="dxa"/>
          </w:tcPr>
          <w:p w:rsidR="007269CD" w:rsidRPr="00B53752" w:rsidRDefault="007269CD" w:rsidP="00262D04">
            <w:pPr>
              <w:spacing w:beforeLines="20" w:afterLines="20"/>
              <w:rPr>
                <w:rFonts w:ascii="Garamond" w:hAnsi="Garamond"/>
              </w:rPr>
            </w:pPr>
            <w:r w:rsidRPr="00B53752">
              <w:rPr>
                <w:rFonts w:ascii="Garamond" w:hAnsi="Garamond"/>
              </w:rPr>
              <w:t>AWARDS</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11:15-12:30</w:t>
            </w:r>
          </w:p>
        </w:tc>
        <w:tc>
          <w:tcPr>
            <w:tcW w:w="3060" w:type="dxa"/>
          </w:tcPr>
          <w:p w:rsidR="007269CD" w:rsidRPr="00B53752" w:rsidRDefault="00742597" w:rsidP="00262D04">
            <w:pPr>
              <w:spacing w:beforeLines="20" w:afterLines="20"/>
              <w:rPr>
                <w:rFonts w:ascii="Garamond" w:hAnsi="Garamond"/>
              </w:rPr>
            </w:pPr>
            <w:r w:rsidRPr="00B53752">
              <w:rPr>
                <w:rFonts w:ascii="Garamond" w:hAnsi="Garamond"/>
              </w:rPr>
              <w:t>Elimination 2</w:t>
            </w:r>
            <w:r w:rsidRPr="00B53752">
              <w:rPr>
                <w:rFonts w:ascii="Garamond" w:hAnsi="Garamond"/>
              </w:rPr>
              <w:br/>
            </w:r>
            <w:r w:rsidR="007269CD" w:rsidRPr="00B53752">
              <w:rPr>
                <w:rFonts w:ascii="Garamond" w:hAnsi="Garamond"/>
                <w:sz w:val="20"/>
              </w:rPr>
              <w:t>Quarterfinals and/or Semifinals</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12:30-1:45</w:t>
            </w:r>
          </w:p>
        </w:tc>
        <w:tc>
          <w:tcPr>
            <w:tcW w:w="3060" w:type="dxa"/>
          </w:tcPr>
          <w:p w:rsidR="007269CD" w:rsidRPr="00B53752" w:rsidRDefault="007269CD" w:rsidP="00262D04">
            <w:pPr>
              <w:spacing w:beforeLines="20" w:afterLines="20"/>
              <w:rPr>
                <w:rFonts w:ascii="Garamond" w:hAnsi="Garamond"/>
              </w:rPr>
            </w:pPr>
            <w:r w:rsidRPr="00B53752">
              <w:rPr>
                <w:rFonts w:ascii="Garamond" w:hAnsi="Garamond"/>
              </w:rPr>
              <w:t xml:space="preserve">Elimination 3 </w:t>
            </w:r>
            <w:r w:rsidR="00742597" w:rsidRPr="00B53752">
              <w:rPr>
                <w:rFonts w:ascii="Garamond" w:hAnsi="Garamond"/>
              </w:rPr>
              <w:br/>
            </w:r>
            <w:r w:rsidRPr="00B53752">
              <w:rPr>
                <w:rFonts w:ascii="Garamond" w:hAnsi="Garamond"/>
                <w:sz w:val="20"/>
              </w:rPr>
              <w:t>Semifinals and/or Finals</w:t>
            </w:r>
          </w:p>
        </w:tc>
      </w:tr>
      <w:tr w:rsidR="007269CD" w:rsidRPr="00B53752" w:rsidTr="00906D6F">
        <w:tc>
          <w:tcPr>
            <w:tcW w:w="1548" w:type="dxa"/>
            <w:vAlign w:val="center"/>
          </w:tcPr>
          <w:p w:rsidR="007269CD" w:rsidRPr="00B53752" w:rsidRDefault="007269CD" w:rsidP="00262D04">
            <w:pPr>
              <w:spacing w:beforeLines="20" w:afterLines="20"/>
              <w:rPr>
                <w:rFonts w:ascii="Garamond" w:hAnsi="Garamond"/>
              </w:rPr>
            </w:pPr>
            <w:r w:rsidRPr="00B53752">
              <w:rPr>
                <w:rFonts w:ascii="Garamond" w:hAnsi="Garamond"/>
              </w:rPr>
              <w:t>1:45-3:00</w:t>
            </w:r>
          </w:p>
        </w:tc>
        <w:tc>
          <w:tcPr>
            <w:tcW w:w="3060" w:type="dxa"/>
          </w:tcPr>
          <w:p w:rsidR="007269CD" w:rsidRPr="00B53752" w:rsidRDefault="007269CD" w:rsidP="00262D04">
            <w:pPr>
              <w:spacing w:beforeLines="20" w:afterLines="20"/>
              <w:rPr>
                <w:rFonts w:ascii="Garamond" w:hAnsi="Garamond"/>
              </w:rPr>
            </w:pPr>
            <w:r w:rsidRPr="00B53752">
              <w:rPr>
                <w:rFonts w:ascii="Garamond" w:hAnsi="Garamond"/>
              </w:rPr>
              <w:t xml:space="preserve">Elimination 4 (if necessary) </w:t>
            </w:r>
            <w:r w:rsidRPr="00B53752">
              <w:rPr>
                <w:rFonts w:ascii="Garamond" w:hAnsi="Garamond"/>
                <w:sz w:val="20"/>
              </w:rPr>
              <w:t>Finals</w:t>
            </w:r>
          </w:p>
        </w:tc>
      </w:tr>
    </w:tbl>
    <w:p w:rsidR="00B53752" w:rsidRPr="00B53752" w:rsidRDefault="00B53752" w:rsidP="007763E8">
      <w:pPr>
        <w:rPr>
          <w:rFonts w:ascii="Corbel" w:hAnsi="Corbel" w:cs="Times New Roman"/>
        </w:rPr>
      </w:pPr>
    </w:p>
    <w:p w:rsidR="00B53752" w:rsidRDefault="00B53752" w:rsidP="00B53752">
      <w:pPr>
        <w:jc w:val="center"/>
        <w:rPr>
          <w:rFonts w:ascii="Garamond" w:hAnsi="Garamond"/>
          <w:b/>
          <w:sz w:val="40"/>
          <w:szCs w:val="28"/>
        </w:rPr>
        <w:sectPr w:rsidR="00B53752" w:rsidSect="00742597">
          <w:type w:val="continuous"/>
          <w:pgSz w:w="15840" w:h="12240" w:orient="landscape"/>
          <w:pgMar w:top="1008" w:right="1008" w:bottom="1008" w:left="1008" w:header="720" w:footer="720" w:gutter="0"/>
          <w:cols w:num="3" w:space="432"/>
          <w:docGrid w:linePitch="360"/>
        </w:sectPr>
      </w:pPr>
    </w:p>
    <w:p w:rsidR="00B53752" w:rsidRPr="0087278B" w:rsidRDefault="00B53752" w:rsidP="00B53752">
      <w:pPr>
        <w:jc w:val="center"/>
        <w:rPr>
          <w:rFonts w:ascii="Garamond" w:hAnsi="Garamond"/>
          <w:b/>
          <w:sz w:val="18"/>
          <w:szCs w:val="28"/>
        </w:rPr>
      </w:pPr>
    </w:p>
    <w:p w:rsidR="00B53752" w:rsidRPr="00247BB0" w:rsidRDefault="00B53752" w:rsidP="00B53752">
      <w:pPr>
        <w:jc w:val="center"/>
        <w:rPr>
          <w:rFonts w:ascii="Garamond" w:hAnsi="Garamond"/>
          <w:b/>
          <w:sz w:val="40"/>
          <w:szCs w:val="28"/>
        </w:rPr>
      </w:pPr>
      <w:r w:rsidRPr="00247BB0">
        <w:rPr>
          <w:rFonts w:ascii="Garamond" w:hAnsi="Garamond"/>
          <w:b/>
          <w:sz w:val="40"/>
          <w:szCs w:val="28"/>
        </w:rPr>
        <w:t>Acknowledgements</w:t>
      </w:r>
    </w:p>
    <w:p w:rsidR="00B53752" w:rsidRPr="0087278B" w:rsidRDefault="00B53752" w:rsidP="00334177">
      <w:pPr>
        <w:jc w:val="center"/>
        <w:rPr>
          <w:rFonts w:ascii="Garamond" w:hAnsi="Garamond"/>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0"/>
        <w:gridCol w:w="7020"/>
      </w:tblGrid>
      <w:tr w:rsidR="0087278B" w:rsidTr="00EC6B23">
        <w:tc>
          <w:tcPr>
            <w:tcW w:w="7020" w:type="dxa"/>
          </w:tcPr>
          <w:p w:rsidR="0087278B" w:rsidRDefault="0087278B" w:rsidP="0087278B">
            <w:pPr>
              <w:rPr>
                <w:rFonts w:ascii="Garamond" w:hAnsi="Garamond"/>
                <w:sz w:val="24"/>
                <w:szCs w:val="24"/>
              </w:rPr>
            </w:pPr>
            <w:r>
              <w:rPr>
                <w:rFonts w:ascii="Garamond" w:hAnsi="Garamond"/>
                <w:sz w:val="24"/>
                <w:szCs w:val="24"/>
              </w:rPr>
              <w:t>College of the Mainland Pi Kappa Delta / Debate Team would like to thank the following for their contributions to the success of this tournament:</w:t>
            </w:r>
          </w:p>
          <w:p w:rsidR="0087278B" w:rsidRPr="00341378" w:rsidRDefault="0087278B" w:rsidP="0087278B">
            <w:pPr>
              <w:pStyle w:val="ListParagraph"/>
              <w:numPr>
                <w:ilvl w:val="0"/>
                <w:numId w:val="5"/>
              </w:numPr>
              <w:tabs>
                <w:tab w:val="left" w:pos="360"/>
                <w:tab w:val="left" w:pos="720"/>
              </w:tabs>
              <w:ind w:left="720"/>
              <w:rPr>
                <w:rFonts w:ascii="Garamond" w:hAnsi="Garamond"/>
                <w:sz w:val="24"/>
                <w:szCs w:val="24"/>
              </w:rPr>
            </w:pPr>
            <w:r w:rsidRPr="00341378">
              <w:rPr>
                <w:rFonts w:ascii="Garamond" w:hAnsi="Garamond"/>
                <w:sz w:val="24"/>
                <w:szCs w:val="24"/>
              </w:rPr>
              <w:t>Patricia McGee-Welch</w:t>
            </w:r>
          </w:p>
          <w:p w:rsidR="0087278B" w:rsidRPr="00341378" w:rsidRDefault="0087278B" w:rsidP="0087278B">
            <w:pPr>
              <w:pStyle w:val="ListParagraph"/>
              <w:numPr>
                <w:ilvl w:val="0"/>
                <w:numId w:val="5"/>
              </w:numPr>
              <w:tabs>
                <w:tab w:val="left" w:pos="360"/>
                <w:tab w:val="left" w:pos="720"/>
              </w:tabs>
              <w:ind w:left="720"/>
              <w:rPr>
                <w:rFonts w:ascii="Garamond" w:hAnsi="Garamond"/>
                <w:sz w:val="24"/>
                <w:szCs w:val="24"/>
              </w:rPr>
            </w:pPr>
            <w:r w:rsidRPr="00341378">
              <w:rPr>
                <w:rFonts w:ascii="Garamond" w:hAnsi="Garamond"/>
                <w:sz w:val="24"/>
                <w:szCs w:val="24"/>
              </w:rPr>
              <w:t>The College of the Mainland Administration</w:t>
            </w:r>
          </w:p>
          <w:p w:rsidR="0087278B" w:rsidRDefault="0087278B" w:rsidP="0087278B">
            <w:pPr>
              <w:pStyle w:val="ListParagraph"/>
              <w:numPr>
                <w:ilvl w:val="0"/>
                <w:numId w:val="5"/>
              </w:numPr>
              <w:tabs>
                <w:tab w:val="left" w:pos="360"/>
                <w:tab w:val="left" w:pos="720"/>
              </w:tabs>
              <w:ind w:left="720"/>
              <w:rPr>
                <w:rFonts w:ascii="Garamond" w:hAnsi="Garamond"/>
                <w:sz w:val="24"/>
                <w:szCs w:val="24"/>
              </w:rPr>
            </w:pPr>
            <w:r w:rsidRPr="00341378">
              <w:rPr>
                <w:rFonts w:ascii="Garamond" w:hAnsi="Garamond"/>
                <w:sz w:val="24"/>
                <w:szCs w:val="24"/>
              </w:rPr>
              <w:t>The College of the Mainland Humanities Department Faculty</w:t>
            </w:r>
          </w:p>
        </w:tc>
        <w:tc>
          <w:tcPr>
            <w:tcW w:w="7020" w:type="dxa"/>
          </w:tcPr>
          <w:p w:rsidR="0087278B" w:rsidRDefault="0087278B" w:rsidP="0087278B">
            <w:pPr>
              <w:rPr>
                <w:rFonts w:ascii="Garamond" w:hAnsi="Garamond"/>
                <w:sz w:val="24"/>
                <w:szCs w:val="24"/>
              </w:rPr>
            </w:pPr>
            <w:r>
              <w:rPr>
                <w:rFonts w:ascii="Garamond" w:hAnsi="Garamond"/>
                <w:sz w:val="24"/>
                <w:szCs w:val="24"/>
              </w:rPr>
              <w:t>Lee College Debate Team would like to thank the following for their contributions to the success of this tournament:</w:t>
            </w:r>
          </w:p>
          <w:p w:rsidR="0087278B" w:rsidRDefault="0087278B" w:rsidP="00B53752">
            <w:pPr>
              <w:pStyle w:val="ListParagraph"/>
              <w:numPr>
                <w:ilvl w:val="0"/>
                <w:numId w:val="5"/>
              </w:numPr>
              <w:tabs>
                <w:tab w:val="left" w:pos="360"/>
                <w:tab w:val="left" w:pos="720"/>
              </w:tabs>
              <w:ind w:left="720"/>
              <w:rPr>
                <w:rFonts w:ascii="Garamond" w:hAnsi="Garamond"/>
                <w:sz w:val="24"/>
                <w:szCs w:val="24"/>
              </w:rPr>
            </w:pPr>
            <w:r>
              <w:rPr>
                <w:rFonts w:ascii="Garamond" w:hAnsi="Garamond"/>
                <w:sz w:val="24"/>
                <w:szCs w:val="24"/>
              </w:rPr>
              <w:t xml:space="preserve"> </w:t>
            </w:r>
            <w:r w:rsidR="005657A5">
              <w:rPr>
                <w:rFonts w:ascii="Garamond" w:hAnsi="Garamond"/>
                <w:sz w:val="24"/>
                <w:szCs w:val="24"/>
              </w:rPr>
              <w:t>Lee College President Dennis Brown, Administration,</w:t>
            </w:r>
            <w:r w:rsidR="00B74DF3">
              <w:rPr>
                <w:rFonts w:ascii="Garamond" w:hAnsi="Garamond"/>
                <w:sz w:val="24"/>
                <w:szCs w:val="24"/>
              </w:rPr>
              <w:t xml:space="preserve"> </w:t>
            </w:r>
            <w:r w:rsidR="005657A5">
              <w:rPr>
                <w:rFonts w:ascii="Garamond" w:hAnsi="Garamond"/>
                <w:sz w:val="24"/>
                <w:szCs w:val="24"/>
              </w:rPr>
              <w:t xml:space="preserve">and </w:t>
            </w:r>
            <w:r w:rsidR="00B74DF3">
              <w:rPr>
                <w:rFonts w:ascii="Garamond" w:hAnsi="Garamond"/>
                <w:sz w:val="24"/>
                <w:szCs w:val="24"/>
              </w:rPr>
              <w:t>the Lee College</w:t>
            </w:r>
            <w:r w:rsidR="005657A5">
              <w:rPr>
                <w:rFonts w:ascii="Garamond" w:hAnsi="Garamond"/>
                <w:sz w:val="24"/>
                <w:szCs w:val="24"/>
              </w:rPr>
              <w:t xml:space="preserve"> Board of Regents</w:t>
            </w:r>
          </w:p>
          <w:p w:rsidR="005657A5" w:rsidRPr="0087278B" w:rsidRDefault="005657A5" w:rsidP="00B53752">
            <w:pPr>
              <w:pStyle w:val="ListParagraph"/>
              <w:numPr>
                <w:ilvl w:val="0"/>
                <w:numId w:val="5"/>
              </w:numPr>
              <w:tabs>
                <w:tab w:val="left" w:pos="360"/>
                <w:tab w:val="left" w:pos="720"/>
              </w:tabs>
              <w:ind w:left="720"/>
              <w:rPr>
                <w:rFonts w:ascii="Garamond" w:hAnsi="Garamond"/>
                <w:sz w:val="24"/>
                <w:szCs w:val="24"/>
              </w:rPr>
            </w:pPr>
            <w:r>
              <w:rPr>
                <w:rFonts w:ascii="Garamond" w:hAnsi="Garamond"/>
                <w:sz w:val="24"/>
                <w:szCs w:val="24"/>
              </w:rPr>
              <w:t>Lee College Division of Speech Communication, Languages &amp; Teacher Education</w:t>
            </w:r>
          </w:p>
        </w:tc>
      </w:tr>
    </w:tbl>
    <w:p w:rsidR="0087278B" w:rsidRPr="0087278B" w:rsidRDefault="0087278B" w:rsidP="0087278B">
      <w:pPr>
        <w:tabs>
          <w:tab w:val="left" w:pos="360"/>
          <w:tab w:val="left" w:pos="720"/>
        </w:tabs>
        <w:rPr>
          <w:rFonts w:ascii="Garamond" w:hAnsi="Garamond"/>
          <w:sz w:val="14"/>
          <w:szCs w:val="24"/>
        </w:rPr>
      </w:pPr>
    </w:p>
    <w:p w:rsidR="0087278B" w:rsidRPr="0087278B" w:rsidRDefault="0087278B" w:rsidP="0087278B">
      <w:pPr>
        <w:tabs>
          <w:tab w:val="left" w:pos="360"/>
          <w:tab w:val="left" w:pos="720"/>
        </w:tabs>
        <w:rPr>
          <w:rFonts w:ascii="Garamond" w:hAnsi="Garamond"/>
          <w:sz w:val="24"/>
          <w:szCs w:val="24"/>
        </w:rPr>
        <w:sectPr w:rsidR="0087278B" w:rsidRPr="0087278B" w:rsidSect="00B53752">
          <w:type w:val="continuous"/>
          <w:pgSz w:w="15840" w:h="12240" w:orient="landscape"/>
          <w:pgMar w:top="1008" w:right="1008" w:bottom="1008" w:left="1008" w:header="720" w:footer="720" w:gutter="0"/>
          <w:cols w:space="432"/>
          <w:docGrid w:linePitch="360"/>
        </w:sectPr>
      </w:pPr>
    </w:p>
    <w:p w:rsidR="00B53752" w:rsidRPr="0087278B" w:rsidRDefault="00B53752" w:rsidP="007763E8">
      <w:pPr>
        <w:rPr>
          <w:rFonts w:ascii="Garamond" w:hAnsi="Garamond" w:cs="Times New Roman"/>
          <w:sz w:val="8"/>
        </w:rPr>
      </w:pPr>
    </w:p>
    <w:p w:rsidR="00B53752" w:rsidRDefault="00B53752" w:rsidP="007763E8">
      <w:pPr>
        <w:rPr>
          <w:rFonts w:ascii="Garamond" w:hAnsi="Garamond" w:cs="Times New Roman"/>
        </w:rPr>
        <w:sectPr w:rsidR="00B53752" w:rsidSect="00742597">
          <w:type w:val="continuous"/>
          <w:pgSz w:w="15840" w:h="12240" w:orient="landscape"/>
          <w:pgMar w:top="1008" w:right="1008" w:bottom="1008" w:left="1008" w:header="720" w:footer="720" w:gutter="0"/>
          <w:cols w:num="3"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3"/>
        <w:gridCol w:w="5227"/>
      </w:tblGrid>
      <w:tr w:rsidR="00262509" w:rsidTr="00262509">
        <w:trPr>
          <w:trHeight w:val="1610"/>
        </w:trPr>
        <w:tc>
          <w:tcPr>
            <w:tcW w:w="5214" w:type="dxa"/>
          </w:tcPr>
          <w:p w:rsidR="00262509" w:rsidRDefault="00262509" w:rsidP="005D24FE">
            <w:pPr>
              <w:jc w:val="center"/>
              <w:rPr>
                <w:rFonts w:ascii="Garamond" w:hAnsi="Garamond"/>
                <w:sz w:val="28"/>
                <w:szCs w:val="28"/>
              </w:rPr>
            </w:pPr>
            <w:r>
              <w:rPr>
                <w:rFonts w:ascii="Garamond" w:hAnsi="Garamond"/>
                <w:noProof/>
                <w:sz w:val="28"/>
                <w:szCs w:val="28"/>
              </w:rPr>
              <w:lastRenderedPageBreak/>
              <w:drawing>
                <wp:inline distT="0" distB="0" distL="0" distR="0">
                  <wp:extent cx="2538484" cy="611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3031" cy="622515"/>
                          </a:xfrm>
                          <a:prstGeom prst="rect">
                            <a:avLst/>
                          </a:prstGeom>
                        </pic:spPr>
                      </pic:pic>
                    </a:graphicData>
                  </a:graphic>
                </wp:inline>
              </w:drawing>
            </w:r>
          </w:p>
          <w:p w:rsidR="00262509" w:rsidRDefault="00262509" w:rsidP="005D24FE">
            <w:pPr>
              <w:jc w:val="center"/>
              <w:rPr>
                <w:rFonts w:ascii="Garamond" w:hAnsi="Garamond"/>
                <w:sz w:val="28"/>
                <w:szCs w:val="28"/>
              </w:rPr>
            </w:pPr>
            <w:r w:rsidRPr="00471734">
              <w:rPr>
                <w:rFonts w:ascii="Lucida Handwriting" w:hAnsi="Lucida Handwriting"/>
                <w:b/>
                <w:color w:val="000099"/>
                <w:sz w:val="36"/>
                <w:szCs w:val="24"/>
              </w:rPr>
              <w:t>2014 Gulf Coast Swing</w:t>
            </w:r>
          </w:p>
        </w:tc>
        <w:tc>
          <w:tcPr>
            <w:tcW w:w="5226" w:type="dxa"/>
          </w:tcPr>
          <w:p w:rsidR="00262509" w:rsidRDefault="00262509" w:rsidP="005D24FE">
            <w:pPr>
              <w:jc w:val="center"/>
              <w:rPr>
                <w:rFonts w:ascii="Garamond" w:hAnsi="Garamond"/>
                <w:sz w:val="28"/>
                <w:szCs w:val="28"/>
              </w:rPr>
            </w:pPr>
            <w:r>
              <w:rPr>
                <w:rFonts w:ascii="Garamond" w:hAnsi="Garamond"/>
                <w:noProof/>
              </w:rPr>
              <w:drawing>
                <wp:inline distT="0" distB="0" distL="0" distR="0">
                  <wp:extent cx="3178181" cy="5048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i-com_logo-color_0.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78181" cy="504825"/>
                          </a:xfrm>
                          <a:prstGeom prst="rect">
                            <a:avLst/>
                          </a:prstGeom>
                        </pic:spPr>
                      </pic:pic>
                    </a:graphicData>
                  </a:graphic>
                </wp:inline>
              </w:drawing>
            </w:r>
          </w:p>
          <w:p w:rsidR="00262509" w:rsidRPr="000761C4" w:rsidRDefault="00262509" w:rsidP="005D24FE">
            <w:pPr>
              <w:ind w:left="726"/>
              <w:rPr>
                <w:rFonts w:ascii="Garamond" w:hAnsi="Garamond"/>
                <w:sz w:val="6"/>
                <w:szCs w:val="28"/>
              </w:rPr>
            </w:pPr>
            <w:r w:rsidRPr="00471734">
              <w:rPr>
                <w:rFonts w:ascii="Garamond" w:hAnsi="Garamond"/>
                <w:b/>
                <w:color w:val="C00000"/>
                <w:sz w:val="52"/>
                <w:szCs w:val="28"/>
              </w:rPr>
              <w:t>Duck Debates</w:t>
            </w:r>
          </w:p>
          <w:p w:rsidR="00262509" w:rsidRPr="00471734" w:rsidRDefault="00262509" w:rsidP="005D24FE">
            <w:pPr>
              <w:jc w:val="center"/>
              <w:rPr>
                <w:rFonts w:ascii="Garamond" w:hAnsi="Garamond"/>
                <w:b/>
                <w:sz w:val="28"/>
                <w:szCs w:val="28"/>
              </w:rPr>
            </w:pPr>
            <w:r w:rsidRPr="00471734">
              <w:rPr>
                <w:b/>
                <w:noProof/>
                <w:color w:val="C00000"/>
              </w:rPr>
              <w:drawing>
                <wp:anchor distT="0" distB="0" distL="114300" distR="114300" simplePos="0" relativeHeight="251676672" behindDoc="1" locked="0" layoutInCell="1" allowOverlap="1">
                  <wp:simplePos x="0" y="0"/>
                  <wp:positionH relativeFrom="column">
                    <wp:posOffset>2364105</wp:posOffset>
                  </wp:positionH>
                  <wp:positionV relativeFrom="paragraph">
                    <wp:posOffset>-613410</wp:posOffset>
                  </wp:positionV>
                  <wp:extent cx="825500" cy="7524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ing Duck.g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5500" cy="752475"/>
                          </a:xfrm>
                          <a:prstGeom prst="rect">
                            <a:avLst/>
                          </a:prstGeom>
                        </pic:spPr>
                      </pic:pic>
                    </a:graphicData>
                  </a:graphic>
                </wp:anchor>
              </w:drawing>
            </w:r>
            <w:r w:rsidRPr="00471734">
              <w:rPr>
                <w:rFonts w:ascii="Garamond" w:hAnsi="Garamond"/>
                <w:b/>
                <w:color w:val="C00000"/>
                <w:sz w:val="28"/>
                <w:szCs w:val="28"/>
              </w:rPr>
              <w:t>March 21-22</w:t>
            </w:r>
          </w:p>
        </w:tc>
      </w:tr>
    </w:tbl>
    <w:p w:rsidR="00AD79C9" w:rsidRPr="00BD6429" w:rsidRDefault="00AD79C9" w:rsidP="00AD79C9">
      <w:pPr>
        <w:pStyle w:val="Default"/>
        <w:jc w:val="center"/>
        <w:rPr>
          <w:rFonts w:ascii="Corbel" w:hAnsi="Corbel"/>
        </w:rPr>
      </w:pPr>
      <w:r w:rsidRPr="00BD6429">
        <w:rPr>
          <w:rFonts w:ascii="Corbel" w:hAnsi="Corbel"/>
        </w:rPr>
        <w:t xml:space="preserve">Entries must be received by </w:t>
      </w:r>
      <w:r w:rsidRPr="00BD6429">
        <w:rPr>
          <w:rFonts w:ascii="Corbel" w:hAnsi="Corbel"/>
          <w:b/>
          <w:bCs/>
        </w:rPr>
        <w:t>4 PM</w:t>
      </w:r>
      <w:r w:rsidRPr="00BD6429">
        <w:rPr>
          <w:rFonts w:ascii="Corbel" w:hAnsi="Corbel"/>
        </w:rPr>
        <w:t xml:space="preserve">, </w:t>
      </w:r>
      <w:r w:rsidR="00247BB0" w:rsidRPr="00BD6429">
        <w:rPr>
          <w:rFonts w:ascii="Corbel" w:hAnsi="Corbel"/>
        </w:rPr>
        <w:t>Tuesday</w:t>
      </w:r>
      <w:r w:rsidRPr="00BD6429">
        <w:rPr>
          <w:rFonts w:ascii="Corbel" w:hAnsi="Corbel"/>
        </w:rPr>
        <w:t xml:space="preserve">, </w:t>
      </w:r>
      <w:r w:rsidR="00471734" w:rsidRPr="00BD6429">
        <w:rPr>
          <w:rFonts w:ascii="Corbel" w:hAnsi="Corbel"/>
        </w:rPr>
        <w:t>March 1</w:t>
      </w:r>
      <w:r w:rsidR="00247BB0" w:rsidRPr="00BD6429">
        <w:rPr>
          <w:rFonts w:ascii="Corbel" w:hAnsi="Corbel"/>
        </w:rPr>
        <w:t>8</w:t>
      </w:r>
      <w:r w:rsidR="00471734" w:rsidRPr="00BD6429">
        <w:rPr>
          <w:rFonts w:ascii="Corbel" w:hAnsi="Corbel"/>
        </w:rPr>
        <w:t>, 2014</w:t>
      </w:r>
      <w:r w:rsidRPr="00BD6429">
        <w:rPr>
          <w:rFonts w:ascii="Corbel" w:hAnsi="Corbel"/>
        </w:rPr>
        <w:t xml:space="preserve">. </w:t>
      </w:r>
    </w:p>
    <w:p w:rsidR="00AD79C9" w:rsidRPr="00BD6429" w:rsidRDefault="00AD79C9" w:rsidP="00AD79C9">
      <w:pPr>
        <w:pStyle w:val="Default"/>
        <w:jc w:val="center"/>
        <w:rPr>
          <w:rFonts w:ascii="Corbel" w:hAnsi="Corbel"/>
        </w:rPr>
      </w:pPr>
      <w:r w:rsidRPr="00BD6429">
        <w:rPr>
          <w:rFonts w:ascii="Corbel" w:hAnsi="Corbel"/>
        </w:rPr>
        <w:t xml:space="preserve">Fees for changes to entries assessed after </w:t>
      </w:r>
      <w:r w:rsidRPr="00BD6429">
        <w:rPr>
          <w:rFonts w:ascii="Corbel" w:hAnsi="Corbel"/>
          <w:b/>
          <w:bCs/>
        </w:rPr>
        <w:t>4 PM</w:t>
      </w:r>
      <w:r w:rsidRPr="00BD6429">
        <w:rPr>
          <w:rFonts w:ascii="Corbel" w:hAnsi="Corbel"/>
        </w:rPr>
        <w:t xml:space="preserve">, Wednesday, </w:t>
      </w:r>
      <w:r w:rsidR="00471734" w:rsidRPr="00BD6429">
        <w:rPr>
          <w:rFonts w:ascii="Corbel" w:hAnsi="Corbel"/>
        </w:rPr>
        <w:t>March 19, 2014</w:t>
      </w:r>
      <w:r w:rsidRPr="00BD6429">
        <w:rPr>
          <w:rFonts w:ascii="Corbel" w:hAnsi="Corbel"/>
        </w:rPr>
        <w:t xml:space="preserve">. </w:t>
      </w:r>
    </w:p>
    <w:p w:rsidR="00AD79C9" w:rsidRDefault="00AD79C9" w:rsidP="00AD79C9">
      <w:pPr>
        <w:pStyle w:val="Default"/>
        <w:jc w:val="center"/>
        <w:rPr>
          <w:rFonts w:ascii="Corbel" w:hAnsi="Corbel"/>
          <w:color w:val="auto"/>
        </w:rPr>
      </w:pPr>
      <w:r w:rsidRPr="00BD6429">
        <w:rPr>
          <w:rFonts w:ascii="Corbel" w:hAnsi="Corbel"/>
        </w:rPr>
        <w:t xml:space="preserve">E-Mail all registration forms to </w:t>
      </w:r>
      <w:hyperlink r:id="rId21" w:history="1">
        <w:r w:rsidR="00247BB0" w:rsidRPr="00BD6429">
          <w:rPr>
            <w:rStyle w:val="Hyperlink"/>
            <w:rFonts w:ascii="Corbel" w:hAnsi="Corbel"/>
          </w:rPr>
          <w:t>debate@com.edu</w:t>
        </w:r>
      </w:hyperlink>
      <w:r w:rsidR="00247BB0" w:rsidRPr="00BD6429">
        <w:rPr>
          <w:rFonts w:ascii="Corbel" w:hAnsi="Corbel"/>
          <w:color w:val="auto"/>
        </w:rPr>
        <w:t xml:space="preserve"> </w:t>
      </w:r>
    </w:p>
    <w:p w:rsidR="00262509" w:rsidRPr="00BD6429" w:rsidRDefault="00262509" w:rsidP="00AD79C9">
      <w:pPr>
        <w:pStyle w:val="Default"/>
        <w:jc w:val="center"/>
        <w:rPr>
          <w:rStyle w:val="Hyperlink"/>
          <w:rFonts w:ascii="Corbel" w:hAnsi="Corbel"/>
        </w:rPr>
      </w:pPr>
      <w:r>
        <w:rPr>
          <w:rFonts w:ascii="Corbel" w:hAnsi="Corbel"/>
          <w:color w:val="auto"/>
        </w:rPr>
        <w:t xml:space="preserve">Make check payable to </w:t>
      </w:r>
      <w:r w:rsidRPr="00262509">
        <w:rPr>
          <w:rFonts w:ascii="Corbel" w:hAnsi="Corbel"/>
          <w:b/>
          <w:color w:val="auto"/>
        </w:rPr>
        <w:t>College of the Mainland Pi Kappa Delta</w:t>
      </w:r>
    </w:p>
    <w:p w:rsidR="00F22736" w:rsidRPr="00BD6429" w:rsidRDefault="00F22736" w:rsidP="00AD79C9">
      <w:pPr>
        <w:pStyle w:val="Default"/>
        <w:jc w:val="center"/>
        <w:rPr>
          <w:rFonts w:ascii="Corbel" w:hAnsi="Corb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690"/>
        <w:gridCol w:w="1260"/>
        <w:gridCol w:w="3492"/>
      </w:tblGrid>
      <w:tr w:rsidR="00AD79C9" w:rsidRPr="00BD6429" w:rsidTr="00F22736">
        <w:tc>
          <w:tcPr>
            <w:tcW w:w="1998" w:type="dxa"/>
            <w:vAlign w:val="bottom"/>
          </w:tcPr>
          <w:p w:rsidR="00AD79C9" w:rsidRPr="00BD6429" w:rsidRDefault="00AD79C9" w:rsidP="00F22736">
            <w:pPr>
              <w:pStyle w:val="Default"/>
              <w:spacing w:before="20" w:after="20"/>
              <w:jc w:val="right"/>
              <w:rPr>
                <w:rFonts w:ascii="Corbel" w:hAnsi="Corbel"/>
                <w:b/>
              </w:rPr>
            </w:pPr>
            <w:r w:rsidRPr="00BD6429">
              <w:rPr>
                <w:rFonts w:ascii="Corbel" w:hAnsi="Corbel"/>
                <w:b/>
              </w:rPr>
              <w:t>School Name:</w:t>
            </w:r>
          </w:p>
        </w:tc>
        <w:tc>
          <w:tcPr>
            <w:tcW w:w="3690" w:type="dxa"/>
            <w:tcBorders>
              <w:bottom w:val="single" w:sz="6" w:space="0" w:color="auto"/>
            </w:tcBorders>
          </w:tcPr>
          <w:p w:rsidR="00AD79C9" w:rsidRPr="00BD6429" w:rsidRDefault="00AD79C9" w:rsidP="00E97B17">
            <w:pPr>
              <w:pStyle w:val="Default"/>
              <w:spacing w:before="20" w:after="20"/>
              <w:rPr>
                <w:rFonts w:ascii="Corbel" w:hAnsi="Corbel"/>
                <w:b/>
                <w:bCs/>
              </w:rPr>
            </w:pPr>
          </w:p>
        </w:tc>
        <w:tc>
          <w:tcPr>
            <w:tcW w:w="1260" w:type="dxa"/>
          </w:tcPr>
          <w:p w:rsidR="00AD79C9" w:rsidRPr="00BD6429" w:rsidRDefault="00AD79C9" w:rsidP="00F22736">
            <w:pPr>
              <w:pStyle w:val="Default"/>
              <w:spacing w:before="20" w:after="20"/>
              <w:jc w:val="right"/>
              <w:rPr>
                <w:rFonts w:ascii="Corbel" w:hAnsi="Corbel"/>
                <w:b/>
              </w:rPr>
            </w:pPr>
            <w:r w:rsidRPr="00BD6429">
              <w:rPr>
                <w:rFonts w:ascii="Corbel" w:hAnsi="Corbel"/>
                <w:b/>
              </w:rPr>
              <w:t xml:space="preserve">Phone </w:t>
            </w:r>
            <w:r w:rsidR="00F22736" w:rsidRPr="00BD6429">
              <w:rPr>
                <w:rFonts w:ascii="Corbel" w:hAnsi="Corbel"/>
                <w:b/>
              </w:rPr>
              <w:t>#</w:t>
            </w:r>
            <w:r w:rsidRPr="00BD6429">
              <w:rPr>
                <w:rFonts w:ascii="Corbel" w:hAnsi="Corbel"/>
                <w:b/>
              </w:rPr>
              <w:t>:</w:t>
            </w:r>
          </w:p>
        </w:tc>
        <w:tc>
          <w:tcPr>
            <w:tcW w:w="3492" w:type="dxa"/>
            <w:tcBorders>
              <w:bottom w:val="single" w:sz="6" w:space="0" w:color="auto"/>
            </w:tcBorders>
          </w:tcPr>
          <w:p w:rsidR="00AD79C9" w:rsidRPr="00BD6429" w:rsidRDefault="00AD79C9" w:rsidP="00E97B17">
            <w:pPr>
              <w:pStyle w:val="Default"/>
              <w:spacing w:before="20" w:after="20"/>
              <w:rPr>
                <w:rFonts w:ascii="Corbel" w:hAnsi="Corbel"/>
                <w:b/>
                <w:bCs/>
              </w:rPr>
            </w:pPr>
          </w:p>
        </w:tc>
      </w:tr>
      <w:tr w:rsidR="00AD79C9" w:rsidRPr="00BD6429" w:rsidTr="00F22736">
        <w:tc>
          <w:tcPr>
            <w:tcW w:w="1998" w:type="dxa"/>
            <w:vAlign w:val="bottom"/>
          </w:tcPr>
          <w:p w:rsidR="00F22736" w:rsidRPr="00BD6429" w:rsidRDefault="00F22736" w:rsidP="00F22736">
            <w:pPr>
              <w:pStyle w:val="Default"/>
              <w:spacing w:before="20" w:after="20"/>
              <w:jc w:val="right"/>
              <w:rPr>
                <w:rFonts w:ascii="Corbel" w:hAnsi="Corbel"/>
                <w:b/>
              </w:rPr>
            </w:pPr>
          </w:p>
          <w:p w:rsidR="00AD79C9" w:rsidRPr="00BD6429" w:rsidRDefault="00AD79C9" w:rsidP="00F22736">
            <w:pPr>
              <w:pStyle w:val="Default"/>
              <w:spacing w:before="20" w:after="20"/>
              <w:jc w:val="right"/>
              <w:rPr>
                <w:rFonts w:ascii="Corbel" w:hAnsi="Corbel"/>
                <w:b/>
              </w:rPr>
            </w:pPr>
            <w:r w:rsidRPr="00BD6429">
              <w:rPr>
                <w:rFonts w:ascii="Corbel" w:hAnsi="Corbel"/>
                <w:b/>
              </w:rPr>
              <w:t>Contact</w:t>
            </w:r>
            <w:r w:rsidR="00F22736" w:rsidRPr="00BD6429">
              <w:rPr>
                <w:rFonts w:ascii="Corbel" w:hAnsi="Corbel"/>
                <w:b/>
              </w:rPr>
              <w:t xml:space="preserve"> </w:t>
            </w:r>
            <w:r w:rsidRPr="00BD6429">
              <w:rPr>
                <w:rFonts w:ascii="Corbel" w:hAnsi="Corbel"/>
                <w:b/>
              </w:rPr>
              <w:t>Name:</w:t>
            </w:r>
          </w:p>
        </w:tc>
        <w:tc>
          <w:tcPr>
            <w:tcW w:w="3690" w:type="dxa"/>
            <w:tcBorders>
              <w:top w:val="single" w:sz="6" w:space="0" w:color="auto"/>
              <w:bottom w:val="single" w:sz="6" w:space="0" w:color="auto"/>
            </w:tcBorders>
          </w:tcPr>
          <w:p w:rsidR="00AD79C9" w:rsidRPr="00BD6429" w:rsidRDefault="00AD79C9" w:rsidP="00E97B17">
            <w:pPr>
              <w:pStyle w:val="Default"/>
              <w:spacing w:before="20" w:after="20"/>
              <w:rPr>
                <w:rFonts w:ascii="Corbel" w:hAnsi="Corbel"/>
                <w:b/>
                <w:bCs/>
              </w:rPr>
            </w:pPr>
          </w:p>
        </w:tc>
        <w:tc>
          <w:tcPr>
            <w:tcW w:w="1260" w:type="dxa"/>
            <w:vAlign w:val="bottom"/>
          </w:tcPr>
          <w:p w:rsidR="00AD79C9" w:rsidRPr="00BD6429" w:rsidRDefault="00AD79C9" w:rsidP="00F22736">
            <w:pPr>
              <w:pStyle w:val="Default"/>
              <w:spacing w:before="20" w:after="20"/>
              <w:jc w:val="right"/>
              <w:rPr>
                <w:rFonts w:ascii="Corbel" w:hAnsi="Corbel"/>
                <w:b/>
              </w:rPr>
            </w:pPr>
            <w:r w:rsidRPr="00BD6429">
              <w:rPr>
                <w:rFonts w:ascii="Corbel" w:hAnsi="Corbel"/>
                <w:b/>
              </w:rPr>
              <w:t xml:space="preserve">E-Mail: </w:t>
            </w:r>
          </w:p>
        </w:tc>
        <w:tc>
          <w:tcPr>
            <w:tcW w:w="3492" w:type="dxa"/>
            <w:tcBorders>
              <w:top w:val="single" w:sz="6" w:space="0" w:color="auto"/>
              <w:bottom w:val="single" w:sz="6" w:space="0" w:color="auto"/>
            </w:tcBorders>
          </w:tcPr>
          <w:p w:rsidR="00AD79C9" w:rsidRPr="00BD6429" w:rsidRDefault="00AD79C9" w:rsidP="00E97B17">
            <w:pPr>
              <w:pStyle w:val="Default"/>
              <w:spacing w:before="20" w:after="20"/>
              <w:rPr>
                <w:rFonts w:ascii="Corbel" w:hAnsi="Corbel"/>
                <w:b/>
                <w:bCs/>
              </w:rPr>
            </w:pPr>
          </w:p>
        </w:tc>
      </w:tr>
    </w:tbl>
    <w:p w:rsidR="00AD79C9" w:rsidRPr="00BD6429" w:rsidRDefault="00AD79C9" w:rsidP="00AD79C9">
      <w:pPr>
        <w:pStyle w:val="Default"/>
        <w:rPr>
          <w:rFonts w:ascii="Corbel" w:hAnsi="Corbel"/>
          <w:sz w:val="18"/>
          <w:szCs w:val="18"/>
        </w:rPr>
      </w:pPr>
    </w:p>
    <w:tbl>
      <w:tblPr>
        <w:tblStyle w:val="TableGrid"/>
        <w:tblW w:w="10458" w:type="dxa"/>
        <w:tblLook w:val="04A0"/>
      </w:tblPr>
      <w:tblGrid>
        <w:gridCol w:w="2394"/>
        <w:gridCol w:w="5004"/>
        <w:gridCol w:w="1890"/>
        <w:gridCol w:w="1170"/>
      </w:tblGrid>
      <w:tr w:rsidR="00AD79C9" w:rsidRPr="00BD6429" w:rsidTr="00E97B17">
        <w:tc>
          <w:tcPr>
            <w:tcW w:w="2394" w:type="dxa"/>
            <w:tcBorders>
              <w:bottom w:val="single" w:sz="24" w:space="0" w:color="auto"/>
            </w:tcBorders>
          </w:tcPr>
          <w:p w:rsidR="00AD79C9" w:rsidRPr="00BD6429" w:rsidRDefault="00AD79C9" w:rsidP="00262D04">
            <w:pPr>
              <w:pStyle w:val="Default"/>
              <w:spacing w:beforeLines="20" w:afterLines="20"/>
              <w:jc w:val="center"/>
              <w:rPr>
                <w:rFonts w:ascii="Corbel" w:hAnsi="Corbel"/>
                <w:b/>
              </w:rPr>
            </w:pPr>
            <w:r w:rsidRPr="00BD6429">
              <w:rPr>
                <w:rFonts w:ascii="Corbel" w:hAnsi="Corbel"/>
                <w:b/>
              </w:rPr>
              <w:t>Judge</w:t>
            </w:r>
          </w:p>
        </w:tc>
        <w:tc>
          <w:tcPr>
            <w:tcW w:w="5004" w:type="dxa"/>
            <w:tcBorders>
              <w:bottom w:val="single" w:sz="24" w:space="0" w:color="auto"/>
            </w:tcBorders>
          </w:tcPr>
          <w:p w:rsidR="00AD79C9" w:rsidRPr="00BD6429" w:rsidRDefault="00AD79C9" w:rsidP="00262D04">
            <w:pPr>
              <w:pStyle w:val="Default"/>
              <w:spacing w:beforeLines="20" w:afterLines="20"/>
              <w:jc w:val="center"/>
              <w:rPr>
                <w:rFonts w:ascii="Corbel" w:hAnsi="Corbel"/>
                <w:b/>
              </w:rPr>
            </w:pPr>
            <w:r w:rsidRPr="00BD6429">
              <w:rPr>
                <w:rFonts w:ascii="Corbel" w:hAnsi="Corbel"/>
                <w:b/>
              </w:rPr>
              <w:t>Competitor Name</w:t>
            </w:r>
          </w:p>
        </w:tc>
        <w:tc>
          <w:tcPr>
            <w:tcW w:w="1890" w:type="dxa"/>
            <w:tcBorders>
              <w:bottom w:val="single" w:sz="24" w:space="0" w:color="auto"/>
            </w:tcBorders>
          </w:tcPr>
          <w:p w:rsidR="00AD79C9" w:rsidRPr="00BD6429" w:rsidRDefault="00AD79C9" w:rsidP="00262D04">
            <w:pPr>
              <w:pStyle w:val="Default"/>
              <w:spacing w:beforeLines="20" w:afterLines="20"/>
              <w:jc w:val="center"/>
              <w:rPr>
                <w:rFonts w:ascii="Corbel" w:hAnsi="Corbel"/>
                <w:b/>
              </w:rPr>
            </w:pPr>
            <w:r w:rsidRPr="00BD6429">
              <w:rPr>
                <w:rFonts w:ascii="Corbel" w:hAnsi="Corbel"/>
                <w:b/>
              </w:rPr>
              <w:t>Division</w:t>
            </w:r>
          </w:p>
        </w:tc>
        <w:tc>
          <w:tcPr>
            <w:tcW w:w="1170" w:type="dxa"/>
            <w:tcBorders>
              <w:bottom w:val="single" w:sz="24" w:space="0" w:color="auto"/>
            </w:tcBorders>
          </w:tcPr>
          <w:p w:rsidR="00AD79C9" w:rsidRPr="00BD6429" w:rsidRDefault="00AD79C9" w:rsidP="00262D04">
            <w:pPr>
              <w:pStyle w:val="Default"/>
              <w:spacing w:beforeLines="20" w:afterLines="20"/>
              <w:jc w:val="center"/>
              <w:rPr>
                <w:rFonts w:ascii="Corbel" w:hAnsi="Corbel"/>
                <w:b/>
              </w:rPr>
            </w:pPr>
            <w:r w:rsidRPr="00BD6429">
              <w:rPr>
                <w:rFonts w:ascii="Corbel" w:hAnsi="Corbel"/>
                <w:b/>
              </w:rPr>
              <w:t>Fee</w:t>
            </w:r>
          </w:p>
        </w:tc>
      </w:tr>
      <w:tr w:rsidR="00AD79C9" w:rsidRPr="00BD6429" w:rsidTr="00E97B17">
        <w:tc>
          <w:tcPr>
            <w:tcW w:w="2394" w:type="dxa"/>
            <w:vMerge w:val="restart"/>
            <w:tcBorders>
              <w:top w:val="single" w:sz="24" w:space="0" w:color="auto"/>
            </w:tcBorders>
            <w:vAlign w:val="center"/>
          </w:tcPr>
          <w:p w:rsidR="00AD79C9" w:rsidRPr="00BD6429" w:rsidRDefault="00AD79C9" w:rsidP="00262D04">
            <w:pPr>
              <w:pStyle w:val="Default"/>
              <w:spacing w:beforeLines="20" w:afterLines="20"/>
              <w:rPr>
                <w:rFonts w:ascii="Corbel" w:hAnsi="Corbel"/>
              </w:rPr>
            </w:pPr>
          </w:p>
        </w:tc>
        <w:tc>
          <w:tcPr>
            <w:tcW w:w="5004" w:type="dxa"/>
            <w:tcBorders>
              <w:top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top w:val="single" w:sz="2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top w:val="single" w:sz="2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ign w:val="center"/>
          </w:tcPr>
          <w:p w:rsidR="00AD79C9" w:rsidRPr="00BD6429" w:rsidRDefault="00AD79C9" w:rsidP="00262D04">
            <w:pPr>
              <w:pStyle w:val="Default"/>
              <w:spacing w:beforeLines="20" w:afterLines="20"/>
              <w:rPr>
                <w:rFonts w:ascii="Corbel" w:hAnsi="Corbel"/>
              </w:rPr>
            </w:pPr>
          </w:p>
        </w:tc>
        <w:tc>
          <w:tcPr>
            <w:tcW w:w="5004" w:type="dxa"/>
            <w:vAlign w:val="center"/>
          </w:tcPr>
          <w:p w:rsidR="00AD79C9" w:rsidRPr="00BD6429" w:rsidRDefault="00AD79C9" w:rsidP="00262D04">
            <w:pPr>
              <w:pStyle w:val="Default"/>
              <w:spacing w:beforeLines="20" w:afterLines="20"/>
              <w:rPr>
                <w:rFonts w:ascii="Corbel" w:hAnsi="Corbel"/>
                <w:color w:val="FF0000"/>
              </w:rPr>
            </w:pPr>
          </w:p>
        </w:tc>
        <w:tc>
          <w:tcPr>
            <w:tcW w:w="1890" w:type="dxa"/>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ign w:val="center"/>
          </w:tcPr>
          <w:p w:rsidR="00AD79C9" w:rsidRPr="00BD6429" w:rsidRDefault="00AD79C9" w:rsidP="00262D04">
            <w:pPr>
              <w:pStyle w:val="Default"/>
              <w:spacing w:beforeLines="20" w:afterLines="20"/>
              <w:rPr>
                <w:rFonts w:ascii="Corbel" w:hAnsi="Corbel"/>
              </w:rPr>
            </w:pPr>
          </w:p>
        </w:tc>
        <w:tc>
          <w:tcPr>
            <w:tcW w:w="5004" w:type="dxa"/>
            <w:tcBorders>
              <w:bottom w:val="single" w:sz="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bottom w:val="single" w:sz="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bottom w:val="single" w:sz="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tcBorders>
              <w:bottom w:val="single" w:sz="24" w:space="0" w:color="auto"/>
            </w:tcBorders>
            <w:vAlign w:val="center"/>
          </w:tcPr>
          <w:p w:rsidR="00AD79C9" w:rsidRPr="00BD6429" w:rsidRDefault="00AD79C9" w:rsidP="00262D04">
            <w:pPr>
              <w:pStyle w:val="Default"/>
              <w:spacing w:beforeLines="20" w:afterLines="20"/>
              <w:rPr>
                <w:rFonts w:ascii="Corbel" w:hAnsi="Corbel"/>
              </w:rPr>
            </w:pPr>
          </w:p>
        </w:tc>
        <w:tc>
          <w:tcPr>
            <w:tcW w:w="5004" w:type="dxa"/>
            <w:tcBorders>
              <w:bottom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bottom w:val="single" w:sz="2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bottom w:val="single" w:sz="2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restart"/>
            <w:tcBorders>
              <w:top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5004" w:type="dxa"/>
            <w:tcBorders>
              <w:top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top w:val="single" w:sz="2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top w:val="single" w:sz="2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ign w:val="center"/>
          </w:tcPr>
          <w:p w:rsidR="00AD79C9" w:rsidRPr="00BD6429" w:rsidRDefault="00AD79C9" w:rsidP="00262D04">
            <w:pPr>
              <w:pStyle w:val="Default"/>
              <w:spacing w:beforeLines="20" w:afterLines="20"/>
              <w:rPr>
                <w:rFonts w:ascii="Corbel" w:hAnsi="Corbel"/>
                <w:color w:val="FF0000"/>
              </w:rPr>
            </w:pPr>
          </w:p>
        </w:tc>
        <w:tc>
          <w:tcPr>
            <w:tcW w:w="5004" w:type="dxa"/>
            <w:vAlign w:val="center"/>
          </w:tcPr>
          <w:p w:rsidR="00AD79C9" w:rsidRPr="00BD6429" w:rsidRDefault="00AD79C9" w:rsidP="00262D04">
            <w:pPr>
              <w:pStyle w:val="Default"/>
              <w:spacing w:beforeLines="20" w:afterLines="20"/>
              <w:rPr>
                <w:rFonts w:ascii="Corbel" w:hAnsi="Corbel"/>
                <w:color w:val="FF0000"/>
              </w:rPr>
            </w:pPr>
          </w:p>
        </w:tc>
        <w:tc>
          <w:tcPr>
            <w:tcW w:w="1890" w:type="dxa"/>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ign w:val="center"/>
          </w:tcPr>
          <w:p w:rsidR="00AD79C9" w:rsidRPr="00BD6429" w:rsidRDefault="00AD79C9" w:rsidP="00262D04">
            <w:pPr>
              <w:pStyle w:val="Default"/>
              <w:spacing w:beforeLines="20" w:afterLines="20"/>
              <w:rPr>
                <w:rFonts w:ascii="Corbel" w:hAnsi="Corbel"/>
                <w:color w:val="FF0000"/>
              </w:rPr>
            </w:pPr>
          </w:p>
        </w:tc>
        <w:tc>
          <w:tcPr>
            <w:tcW w:w="5004" w:type="dxa"/>
            <w:tcBorders>
              <w:bottom w:val="single" w:sz="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bottom w:val="single" w:sz="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bottom w:val="single" w:sz="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tcBorders>
              <w:bottom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5004" w:type="dxa"/>
            <w:tcBorders>
              <w:bottom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bottom w:val="single" w:sz="2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bottom w:val="single" w:sz="2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restart"/>
            <w:tcBorders>
              <w:top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5004" w:type="dxa"/>
            <w:tcBorders>
              <w:top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top w:val="single" w:sz="2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top w:val="single" w:sz="2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ign w:val="center"/>
          </w:tcPr>
          <w:p w:rsidR="00AD79C9" w:rsidRPr="00BD6429" w:rsidRDefault="00AD79C9" w:rsidP="00262D04">
            <w:pPr>
              <w:pStyle w:val="Default"/>
              <w:spacing w:beforeLines="20" w:afterLines="20"/>
              <w:rPr>
                <w:rFonts w:ascii="Corbel" w:hAnsi="Corbel"/>
                <w:color w:val="FF0000"/>
              </w:rPr>
            </w:pPr>
          </w:p>
        </w:tc>
        <w:tc>
          <w:tcPr>
            <w:tcW w:w="5004" w:type="dxa"/>
            <w:vAlign w:val="center"/>
          </w:tcPr>
          <w:p w:rsidR="00AD79C9" w:rsidRPr="00BD6429" w:rsidRDefault="00AD79C9" w:rsidP="00262D04">
            <w:pPr>
              <w:pStyle w:val="Default"/>
              <w:spacing w:beforeLines="20" w:afterLines="20"/>
              <w:rPr>
                <w:rFonts w:ascii="Corbel" w:hAnsi="Corbel"/>
                <w:color w:val="FF0000"/>
              </w:rPr>
            </w:pPr>
          </w:p>
        </w:tc>
        <w:tc>
          <w:tcPr>
            <w:tcW w:w="1890" w:type="dxa"/>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ign w:val="center"/>
          </w:tcPr>
          <w:p w:rsidR="00AD79C9" w:rsidRPr="00BD6429" w:rsidRDefault="00AD79C9" w:rsidP="00262D04">
            <w:pPr>
              <w:pStyle w:val="Default"/>
              <w:spacing w:beforeLines="20" w:afterLines="20"/>
              <w:rPr>
                <w:rFonts w:ascii="Corbel" w:hAnsi="Corbel"/>
                <w:color w:val="FF0000"/>
              </w:rPr>
            </w:pPr>
          </w:p>
        </w:tc>
        <w:tc>
          <w:tcPr>
            <w:tcW w:w="5004" w:type="dxa"/>
            <w:vAlign w:val="center"/>
          </w:tcPr>
          <w:p w:rsidR="00AD79C9" w:rsidRPr="00BD6429" w:rsidRDefault="00AD79C9" w:rsidP="00262D04">
            <w:pPr>
              <w:pStyle w:val="Default"/>
              <w:spacing w:beforeLines="20" w:afterLines="20"/>
              <w:rPr>
                <w:rFonts w:ascii="Corbel" w:hAnsi="Corbel"/>
                <w:color w:val="FF0000"/>
              </w:rPr>
            </w:pPr>
          </w:p>
        </w:tc>
        <w:tc>
          <w:tcPr>
            <w:tcW w:w="1890" w:type="dxa"/>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tcBorders>
              <w:bottom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5004" w:type="dxa"/>
            <w:tcBorders>
              <w:bottom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bottom w:val="single" w:sz="2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bottom w:val="single" w:sz="2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restart"/>
            <w:tcBorders>
              <w:top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5004" w:type="dxa"/>
            <w:tcBorders>
              <w:top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top w:val="single" w:sz="2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top w:val="single" w:sz="2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ign w:val="center"/>
          </w:tcPr>
          <w:p w:rsidR="00AD79C9" w:rsidRPr="00BD6429" w:rsidRDefault="00AD79C9" w:rsidP="00262D04">
            <w:pPr>
              <w:pStyle w:val="Default"/>
              <w:spacing w:beforeLines="20" w:afterLines="20"/>
              <w:rPr>
                <w:rFonts w:ascii="Corbel" w:hAnsi="Corbel"/>
              </w:rPr>
            </w:pPr>
          </w:p>
        </w:tc>
        <w:tc>
          <w:tcPr>
            <w:tcW w:w="5004" w:type="dxa"/>
            <w:vAlign w:val="center"/>
          </w:tcPr>
          <w:p w:rsidR="00AD79C9" w:rsidRPr="00BD6429" w:rsidRDefault="00AD79C9" w:rsidP="00262D04">
            <w:pPr>
              <w:pStyle w:val="Default"/>
              <w:spacing w:beforeLines="20" w:afterLines="20"/>
              <w:rPr>
                <w:rFonts w:ascii="Corbel" w:hAnsi="Corbel"/>
                <w:color w:val="FF0000"/>
              </w:rPr>
            </w:pPr>
          </w:p>
        </w:tc>
        <w:tc>
          <w:tcPr>
            <w:tcW w:w="1890" w:type="dxa"/>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vAlign w:val="center"/>
          </w:tcPr>
          <w:p w:rsidR="00AD79C9" w:rsidRPr="00BD6429" w:rsidRDefault="00AD79C9" w:rsidP="00262D04">
            <w:pPr>
              <w:pStyle w:val="Default"/>
              <w:spacing w:beforeLines="20" w:afterLines="20"/>
              <w:rPr>
                <w:rFonts w:ascii="Corbel" w:hAnsi="Corbel"/>
              </w:rPr>
            </w:pPr>
          </w:p>
        </w:tc>
        <w:tc>
          <w:tcPr>
            <w:tcW w:w="5004" w:type="dxa"/>
            <w:vAlign w:val="center"/>
          </w:tcPr>
          <w:p w:rsidR="00AD79C9" w:rsidRPr="00BD6429" w:rsidRDefault="00AD79C9" w:rsidP="00262D04">
            <w:pPr>
              <w:pStyle w:val="Default"/>
              <w:spacing w:beforeLines="20" w:afterLines="20"/>
              <w:rPr>
                <w:rFonts w:ascii="Corbel" w:hAnsi="Corbel"/>
                <w:color w:val="FF0000"/>
              </w:rPr>
            </w:pPr>
          </w:p>
        </w:tc>
        <w:tc>
          <w:tcPr>
            <w:tcW w:w="1890" w:type="dxa"/>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E97B17">
        <w:tc>
          <w:tcPr>
            <w:tcW w:w="2394" w:type="dxa"/>
            <w:vMerge/>
            <w:tcBorders>
              <w:bottom w:val="single" w:sz="24" w:space="0" w:color="auto"/>
            </w:tcBorders>
            <w:vAlign w:val="center"/>
          </w:tcPr>
          <w:p w:rsidR="00AD79C9" w:rsidRPr="00BD6429" w:rsidRDefault="00AD79C9" w:rsidP="00262D04">
            <w:pPr>
              <w:pStyle w:val="Default"/>
              <w:spacing w:beforeLines="20" w:afterLines="20"/>
              <w:rPr>
                <w:rFonts w:ascii="Corbel" w:hAnsi="Corbel"/>
              </w:rPr>
            </w:pPr>
          </w:p>
        </w:tc>
        <w:tc>
          <w:tcPr>
            <w:tcW w:w="5004" w:type="dxa"/>
            <w:tcBorders>
              <w:bottom w:val="single" w:sz="24" w:space="0" w:color="auto"/>
            </w:tcBorders>
            <w:vAlign w:val="center"/>
          </w:tcPr>
          <w:p w:rsidR="00AD79C9" w:rsidRPr="00BD6429" w:rsidRDefault="00AD79C9" w:rsidP="00262D04">
            <w:pPr>
              <w:pStyle w:val="Default"/>
              <w:spacing w:beforeLines="20" w:afterLines="20"/>
              <w:rPr>
                <w:rFonts w:ascii="Corbel" w:hAnsi="Corbel"/>
                <w:color w:val="FF0000"/>
              </w:rPr>
            </w:pPr>
          </w:p>
        </w:tc>
        <w:tc>
          <w:tcPr>
            <w:tcW w:w="1890" w:type="dxa"/>
            <w:tcBorders>
              <w:bottom w:val="single" w:sz="24" w:space="0" w:color="auto"/>
            </w:tcBorders>
            <w:vAlign w:val="center"/>
          </w:tcPr>
          <w:p w:rsidR="00AD79C9" w:rsidRPr="00BD6429" w:rsidRDefault="00AD79C9" w:rsidP="00262D04">
            <w:pPr>
              <w:pStyle w:val="Default"/>
              <w:spacing w:beforeLines="20" w:afterLines="20"/>
              <w:jc w:val="center"/>
              <w:rPr>
                <w:rFonts w:ascii="Corbel" w:hAnsi="Corbel"/>
                <w:color w:val="FF0000"/>
              </w:rPr>
            </w:pPr>
          </w:p>
        </w:tc>
        <w:tc>
          <w:tcPr>
            <w:tcW w:w="1170" w:type="dxa"/>
            <w:tcBorders>
              <w:bottom w:val="single" w:sz="24" w:space="0" w:color="auto"/>
            </w:tcBorders>
            <w:vAlign w:val="center"/>
          </w:tcPr>
          <w:p w:rsidR="00AD79C9" w:rsidRPr="00BD6429" w:rsidRDefault="00AD79C9" w:rsidP="00262D04">
            <w:pPr>
              <w:pStyle w:val="Default"/>
              <w:spacing w:beforeLines="20" w:afterLines="20"/>
              <w:jc w:val="right"/>
              <w:rPr>
                <w:rFonts w:ascii="Corbel" w:hAnsi="Corbel"/>
                <w:color w:val="FF0000"/>
              </w:rPr>
            </w:pPr>
          </w:p>
        </w:tc>
      </w:tr>
      <w:tr w:rsidR="00AD79C9" w:rsidRPr="00BD6429" w:rsidTr="00BD6429">
        <w:trPr>
          <w:trHeight w:val="984"/>
        </w:trPr>
        <w:tc>
          <w:tcPr>
            <w:tcW w:w="2394" w:type="dxa"/>
            <w:tcBorders>
              <w:top w:val="single" w:sz="24" w:space="0" w:color="auto"/>
            </w:tcBorders>
            <w:vAlign w:val="center"/>
          </w:tcPr>
          <w:p w:rsidR="00AD79C9" w:rsidRPr="00BD6429" w:rsidRDefault="00AD79C9" w:rsidP="00262D04">
            <w:pPr>
              <w:pStyle w:val="Default"/>
              <w:spacing w:beforeLines="20" w:afterLines="20"/>
              <w:jc w:val="center"/>
              <w:rPr>
                <w:rFonts w:ascii="Corbel" w:hAnsi="Corbel"/>
                <w:b/>
              </w:rPr>
            </w:pPr>
            <w:r w:rsidRPr="00BD6429">
              <w:rPr>
                <w:rFonts w:ascii="Corbel" w:hAnsi="Corbel"/>
                <w:b/>
              </w:rPr>
              <w:t>Late Entry Changes</w:t>
            </w:r>
          </w:p>
        </w:tc>
        <w:tc>
          <w:tcPr>
            <w:tcW w:w="6894" w:type="dxa"/>
            <w:gridSpan w:val="2"/>
            <w:tcBorders>
              <w:top w:val="single" w:sz="24" w:space="0" w:color="auto"/>
            </w:tcBorders>
            <w:vAlign w:val="center"/>
          </w:tcPr>
          <w:p w:rsidR="00AD79C9" w:rsidRPr="00BD6429" w:rsidRDefault="00AD79C9" w:rsidP="00262D04">
            <w:pPr>
              <w:pStyle w:val="Default"/>
              <w:spacing w:beforeLines="20" w:afterLines="20"/>
              <w:rPr>
                <w:rFonts w:ascii="Corbel" w:hAnsi="Corbel"/>
              </w:rPr>
            </w:pPr>
          </w:p>
        </w:tc>
        <w:tc>
          <w:tcPr>
            <w:tcW w:w="1170" w:type="dxa"/>
            <w:tcBorders>
              <w:top w:val="single" w:sz="24" w:space="0" w:color="auto"/>
            </w:tcBorders>
            <w:vAlign w:val="center"/>
          </w:tcPr>
          <w:p w:rsidR="00AD79C9" w:rsidRPr="00BD6429" w:rsidRDefault="00AD79C9" w:rsidP="00262D04">
            <w:pPr>
              <w:pStyle w:val="Default"/>
              <w:spacing w:beforeLines="20" w:afterLines="20"/>
              <w:jc w:val="right"/>
              <w:rPr>
                <w:rFonts w:ascii="Corbel" w:hAnsi="Corbel"/>
              </w:rPr>
            </w:pPr>
          </w:p>
        </w:tc>
      </w:tr>
      <w:tr w:rsidR="00AD79C9" w:rsidRPr="00BD6429" w:rsidTr="00E97B17">
        <w:tc>
          <w:tcPr>
            <w:tcW w:w="2394" w:type="dxa"/>
            <w:tcBorders>
              <w:top w:val="single" w:sz="24" w:space="0" w:color="auto"/>
              <w:right w:val="nil"/>
            </w:tcBorders>
          </w:tcPr>
          <w:p w:rsidR="00AD79C9" w:rsidRPr="00BD6429" w:rsidRDefault="00AD79C9" w:rsidP="00262D04">
            <w:pPr>
              <w:pStyle w:val="Default"/>
              <w:spacing w:beforeLines="20" w:afterLines="20"/>
              <w:rPr>
                <w:rFonts w:ascii="Corbel" w:hAnsi="Corbel"/>
              </w:rPr>
            </w:pPr>
          </w:p>
        </w:tc>
        <w:tc>
          <w:tcPr>
            <w:tcW w:w="5004" w:type="dxa"/>
            <w:tcBorders>
              <w:top w:val="single" w:sz="24" w:space="0" w:color="auto"/>
              <w:left w:val="nil"/>
              <w:right w:val="nil"/>
            </w:tcBorders>
          </w:tcPr>
          <w:p w:rsidR="00AD79C9" w:rsidRPr="00BD6429" w:rsidRDefault="00AD79C9" w:rsidP="00262D04">
            <w:pPr>
              <w:pStyle w:val="Default"/>
              <w:spacing w:beforeLines="20" w:afterLines="20"/>
              <w:rPr>
                <w:rFonts w:ascii="Corbel" w:hAnsi="Corbel"/>
              </w:rPr>
            </w:pPr>
          </w:p>
        </w:tc>
        <w:tc>
          <w:tcPr>
            <w:tcW w:w="1890" w:type="dxa"/>
            <w:tcBorders>
              <w:top w:val="single" w:sz="24" w:space="0" w:color="auto"/>
              <w:left w:val="nil"/>
            </w:tcBorders>
          </w:tcPr>
          <w:p w:rsidR="00AD79C9" w:rsidRPr="00BD6429" w:rsidRDefault="00AD79C9" w:rsidP="00262D04">
            <w:pPr>
              <w:pStyle w:val="Default"/>
              <w:spacing w:beforeLines="20" w:afterLines="20"/>
              <w:jc w:val="center"/>
              <w:rPr>
                <w:rFonts w:ascii="Corbel" w:hAnsi="Corbel"/>
                <w:b/>
              </w:rPr>
            </w:pPr>
            <w:r w:rsidRPr="00BD6429">
              <w:rPr>
                <w:rFonts w:ascii="Corbel" w:hAnsi="Corbel"/>
                <w:b/>
              </w:rPr>
              <w:t>Total Due</w:t>
            </w:r>
          </w:p>
        </w:tc>
        <w:tc>
          <w:tcPr>
            <w:tcW w:w="1170" w:type="dxa"/>
            <w:tcBorders>
              <w:top w:val="single" w:sz="24" w:space="0" w:color="auto"/>
            </w:tcBorders>
            <w:vAlign w:val="center"/>
          </w:tcPr>
          <w:p w:rsidR="00AD79C9" w:rsidRPr="00BD6429" w:rsidRDefault="00AD79C9" w:rsidP="00262D04">
            <w:pPr>
              <w:pStyle w:val="Default"/>
              <w:spacing w:beforeLines="20" w:afterLines="20"/>
              <w:jc w:val="right"/>
              <w:rPr>
                <w:rFonts w:ascii="Corbel" w:hAnsi="Corbel"/>
              </w:rPr>
            </w:pPr>
          </w:p>
        </w:tc>
      </w:tr>
    </w:tbl>
    <w:p w:rsidR="00262509" w:rsidRDefault="00262509" w:rsidP="00AD79C9">
      <w:pPr>
        <w:pStyle w:val="Default"/>
        <w:rPr>
          <w:sz w:val="12"/>
          <w:szCs w:val="28"/>
        </w:rPr>
      </w:pPr>
    </w:p>
    <w:p w:rsidR="00262509" w:rsidRDefault="00262509">
      <w:pPr>
        <w:rPr>
          <w:rFonts w:ascii="Myriad Pro" w:hAnsi="Myriad Pro" w:cs="Myriad Pro"/>
          <w:color w:val="000000"/>
          <w:sz w:val="12"/>
          <w:szCs w:val="28"/>
        </w:rPr>
      </w:pPr>
      <w:r>
        <w:rPr>
          <w:sz w:val="12"/>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4"/>
        <w:gridCol w:w="5226"/>
      </w:tblGrid>
      <w:tr w:rsidR="00262509" w:rsidTr="005D24FE">
        <w:trPr>
          <w:trHeight w:val="1610"/>
        </w:trPr>
        <w:tc>
          <w:tcPr>
            <w:tcW w:w="5214" w:type="dxa"/>
          </w:tcPr>
          <w:p w:rsidR="00262509" w:rsidRDefault="00262509" w:rsidP="005D24FE">
            <w:pPr>
              <w:jc w:val="center"/>
              <w:rPr>
                <w:rFonts w:ascii="Garamond" w:hAnsi="Garamond"/>
                <w:sz w:val="28"/>
                <w:szCs w:val="28"/>
              </w:rPr>
            </w:pPr>
            <w:r>
              <w:rPr>
                <w:rFonts w:ascii="Garamond" w:hAnsi="Garamond"/>
                <w:noProof/>
                <w:sz w:val="28"/>
                <w:szCs w:val="28"/>
              </w:rPr>
              <w:lastRenderedPageBreak/>
              <w:drawing>
                <wp:inline distT="0" distB="0" distL="0" distR="0">
                  <wp:extent cx="2538484" cy="611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3031" cy="622515"/>
                          </a:xfrm>
                          <a:prstGeom prst="rect">
                            <a:avLst/>
                          </a:prstGeom>
                        </pic:spPr>
                      </pic:pic>
                    </a:graphicData>
                  </a:graphic>
                </wp:inline>
              </w:drawing>
            </w:r>
          </w:p>
          <w:p w:rsidR="00262509" w:rsidRDefault="00262509" w:rsidP="005D24FE">
            <w:pPr>
              <w:jc w:val="center"/>
              <w:rPr>
                <w:rFonts w:ascii="Garamond" w:hAnsi="Garamond"/>
                <w:sz w:val="28"/>
                <w:szCs w:val="28"/>
              </w:rPr>
            </w:pPr>
            <w:r w:rsidRPr="00471734">
              <w:rPr>
                <w:rFonts w:ascii="Lucida Handwriting" w:hAnsi="Lucida Handwriting"/>
                <w:b/>
                <w:color w:val="000099"/>
                <w:sz w:val="36"/>
                <w:szCs w:val="24"/>
              </w:rPr>
              <w:t>2014 Gulf Coast Swing</w:t>
            </w:r>
          </w:p>
        </w:tc>
        <w:tc>
          <w:tcPr>
            <w:tcW w:w="5226" w:type="dxa"/>
          </w:tcPr>
          <w:p w:rsidR="00262509" w:rsidRDefault="00262509" w:rsidP="00262509">
            <w:pPr>
              <w:jc w:val="center"/>
              <w:rPr>
                <w:rFonts w:ascii="Garamond" w:hAnsi="Garamond"/>
                <w:sz w:val="28"/>
                <w:szCs w:val="28"/>
              </w:rPr>
            </w:pPr>
            <w:r>
              <w:rPr>
                <w:rFonts w:ascii="Garamond" w:hAnsi="Garamond"/>
                <w:noProof/>
              </w:rPr>
              <w:drawing>
                <wp:inline distT="0" distB="0" distL="0" distR="0">
                  <wp:extent cx="2038350" cy="80281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2876" cy="804597"/>
                          </a:xfrm>
                          <a:prstGeom prst="rect">
                            <a:avLst/>
                          </a:prstGeom>
                        </pic:spPr>
                      </pic:pic>
                    </a:graphicData>
                  </a:graphic>
                </wp:inline>
              </w:drawing>
            </w:r>
          </w:p>
          <w:p w:rsidR="00262509" w:rsidRPr="00471734" w:rsidRDefault="00262509" w:rsidP="00262509">
            <w:pPr>
              <w:jc w:val="center"/>
              <w:rPr>
                <w:rFonts w:ascii="Garamond" w:hAnsi="Garamond"/>
                <w:b/>
                <w:sz w:val="28"/>
                <w:szCs w:val="28"/>
              </w:rPr>
            </w:pPr>
            <w:r w:rsidRPr="00471734">
              <w:rPr>
                <w:rFonts w:ascii="Garamond" w:hAnsi="Garamond"/>
                <w:b/>
                <w:color w:val="C00000"/>
                <w:sz w:val="28"/>
                <w:szCs w:val="28"/>
              </w:rPr>
              <w:t>March 22-23</w:t>
            </w:r>
          </w:p>
        </w:tc>
      </w:tr>
    </w:tbl>
    <w:p w:rsidR="00262509" w:rsidRPr="00BD6429" w:rsidRDefault="00262509" w:rsidP="00262509">
      <w:pPr>
        <w:pStyle w:val="Default"/>
        <w:jc w:val="center"/>
        <w:rPr>
          <w:rFonts w:ascii="Corbel" w:hAnsi="Corbel"/>
        </w:rPr>
      </w:pPr>
      <w:r w:rsidRPr="00BD6429">
        <w:rPr>
          <w:rFonts w:ascii="Corbel" w:hAnsi="Corbel"/>
        </w:rPr>
        <w:t xml:space="preserve">Entries must be received by </w:t>
      </w:r>
      <w:r w:rsidRPr="00BD6429">
        <w:rPr>
          <w:rFonts w:ascii="Corbel" w:hAnsi="Corbel"/>
          <w:b/>
          <w:bCs/>
        </w:rPr>
        <w:t>4 PM</w:t>
      </w:r>
      <w:r w:rsidRPr="00BD6429">
        <w:rPr>
          <w:rFonts w:ascii="Corbel" w:hAnsi="Corbel"/>
        </w:rPr>
        <w:t xml:space="preserve">, Tuesday, March 18, 2014. </w:t>
      </w:r>
    </w:p>
    <w:p w:rsidR="00262509" w:rsidRPr="00BD6429" w:rsidRDefault="00262509" w:rsidP="00262509">
      <w:pPr>
        <w:pStyle w:val="Default"/>
        <w:jc w:val="center"/>
        <w:rPr>
          <w:rFonts w:ascii="Corbel" w:hAnsi="Corbel"/>
        </w:rPr>
      </w:pPr>
      <w:r w:rsidRPr="00BD6429">
        <w:rPr>
          <w:rFonts w:ascii="Corbel" w:hAnsi="Corbel"/>
        </w:rPr>
        <w:t xml:space="preserve">Fees for changes to entries assessed after </w:t>
      </w:r>
      <w:r w:rsidRPr="00BD6429">
        <w:rPr>
          <w:rFonts w:ascii="Corbel" w:hAnsi="Corbel"/>
          <w:b/>
          <w:bCs/>
        </w:rPr>
        <w:t>4 PM</w:t>
      </w:r>
      <w:r w:rsidRPr="00BD6429">
        <w:rPr>
          <w:rFonts w:ascii="Corbel" w:hAnsi="Corbel"/>
        </w:rPr>
        <w:t xml:space="preserve">, Wednesday, March 19, 2014. </w:t>
      </w:r>
    </w:p>
    <w:p w:rsidR="00262509" w:rsidRDefault="00262509" w:rsidP="00262509">
      <w:pPr>
        <w:pStyle w:val="Default"/>
        <w:jc w:val="center"/>
        <w:rPr>
          <w:rFonts w:ascii="Corbel" w:hAnsi="Corbel"/>
        </w:rPr>
      </w:pPr>
      <w:r w:rsidRPr="00BD6429">
        <w:rPr>
          <w:rFonts w:ascii="Corbel" w:hAnsi="Corbel"/>
        </w:rPr>
        <w:t xml:space="preserve">E-Mail all registration forms to </w:t>
      </w:r>
      <w:hyperlink r:id="rId22" w:history="1">
        <w:r w:rsidRPr="00AE4DC4">
          <w:rPr>
            <w:rStyle w:val="Hyperlink"/>
            <w:rFonts w:ascii="Corbel" w:hAnsi="Corbel"/>
          </w:rPr>
          <w:t>jganakos@lee.edu</w:t>
        </w:r>
      </w:hyperlink>
      <w:r>
        <w:rPr>
          <w:rFonts w:ascii="Corbel" w:hAnsi="Corbel"/>
        </w:rPr>
        <w:t xml:space="preserve"> </w:t>
      </w:r>
    </w:p>
    <w:p w:rsidR="00262509" w:rsidRPr="00BD6429" w:rsidRDefault="00262509" w:rsidP="00262509">
      <w:pPr>
        <w:pStyle w:val="Default"/>
        <w:jc w:val="center"/>
        <w:rPr>
          <w:rStyle w:val="Hyperlink"/>
          <w:rFonts w:ascii="Corbel" w:hAnsi="Corbel"/>
        </w:rPr>
      </w:pPr>
      <w:r>
        <w:rPr>
          <w:rFonts w:ascii="Corbel" w:hAnsi="Corbel"/>
          <w:color w:val="auto"/>
        </w:rPr>
        <w:t xml:space="preserve">Make check payable to </w:t>
      </w:r>
      <w:r>
        <w:rPr>
          <w:rFonts w:ascii="Corbel" w:hAnsi="Corbel"/>
          <w:b/>
          <w:color w:val="auto"/>
        </w:rPr>
        <w:t>Lee College Debate</w:t>
      </w:r>
    </w:p>
    <w:p w:rsidR="00262509" w:rsidRPr="00BD6429" w:rsidRDefault="00262509" w:rsidP="00262509">
      <w:pPr>
        <w:pStyle w:val="Default"/>
        <w:jc w:val="center"/>
        <w:rPr>
          <w:rFonts w:ascii="Corbel" w:hAnsi="Corb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690"/>
        <w:gridCol w:w="1260"/>
        <w:gridCol w:w="3492"/>
      </w:tblGrid>
      <w:tr w:rsidR="00262509" w:rsidRPr="00BD6429" w:rsidTr="005D24FE">
        <w:tc>
          <w:tcPr>
            <w:tcW w:w="1998" w:type="dxa"/>
            <w:vAlign w:val="bottom"/>
          </w:tcPr>
          <w:p w:rsidR="00262509" w:rsidRPr="00BD6429" w:rsidRDefault="00262509" w:rsidP="005D24FE">
            <w:pPr>
              <w:pStyle w:val="Default"/>
              <w:spacing w:before="20" w:after="20"/>
              <w:jc w:val="right"/>
              <w:rPr>
                <w:rFonts w:ascii="Corbel" w:hAnsi="Corbel"/>
                <w:b/>
              </w:rPr>
            </w:pPr>
            <w:r w:rsidRPr="00BD6429">
              <w:rPr>
                <w:rFonts w:ascii="Corbel" w:hAnsi="Corbel"/>
                <w:b/>
              </w:rPr>
              <w:t>School Name:</w:t>
            </w:r>
          </w:p>
        </w:tc>
        <w:tc>
          <w:tcPr>
            <w:tcW w:w="3690" w:type="dxa"/>
            <w:tcBorders>
              <w:bottom w:val="single" w:sz="6" w:space="0" w:color="auto"/>
            </w:tcBorders>
          </w:tcPr>
          <w:p w:rsidR="00262509" w:rsidRPr="00BD6429" w:rsidRDefault="00262509" w:rsidP="005D24FE">
            <w:pPr>
              <w:pStyle w:val="Default"/>
              <w:spacing w:before="20" w:after="20"/>
              <w:rPr>
                <w:rFonts w:ascii="Corbel" w:hAnsi="Corbel"/>
                <w:b/>
                <w:bCs/>
              </w:rPr>
            </w:pPr>
          </w:p>
        </w:tc>
        <w:tc>
          <w:tcPr>
            <w:tcW w:w="1260" w:type="dxa"/>
          </w:tcPr>
          <w:p w:rsidR="00262509" w:rsidRPr="00BD6429" w:rsidRDefault="00262509" w:rsidP="005D24FE">
            <w:pPr>
              <w:pStyle w:val="Default"/>
              <w:spacing w:before="20" w:after="20"/>
              <w:jc w:val="right"/>
              <w:rPr>
                <w:rFonts w:ascii="Corbel" w:hAnsi="Corbel"/>
                <w:b/>
              </w:rPr>
            </w:pPr>
            <w:r w:rsidRPr="00BD6429">
              <w:rPr>
                <w:rFonts w:ascii="Corbel" w:hAnsi="Corbel"/>
                <w:b/>
              </w:rPr>
              <w:t>Phone #:</w:t>
            </w:r>
          </w:p>
        </w:tc>
        <w:tc>
          <w:tcPr>
            <w:tcW w:w="3492" w:type="dxa"/>
            <w:tcBorders>
              <w:bottom w:val="single" w:sz="6" w:space="0" w:color="auto"/>
            </w:tcBorders>
          </w:tcPr>
          <w:p w:rsidR="00262509" w:rsidRPr="00BD6429" w:rsidRDefault="00262509" w:rsidP="005D24FE">
            <w:pPr>
              <w:pStyle w:val="Default"/>
              <w:spacing w:before="20" w:after="20"/>
              <w:rPr>
                <w:rFonts w:ascii="Corbel" w:hAnsi="Corbel"/>
                <w:b/>
                <w:bCs/>
              </w:rPr>
            </w:pPr>
          </w:p>
        </w:tc>
      </w:tr>
      <w:tr w:rsidR="00262509" w:rsidRPr="00BD6429" w:rsidTr="005D24FE">
        <w:tc>
          <w:tcPr>
            <w:tcW w:w="1998" w:type="dxa"/>
            <w:vAlign w:val="bottom"/>
          </w:tcPr>
          <w:p w:rsidR="00262509" w:rsidRPr="00BD6429" w:rsidRDefault="00262509" w:rsidP="005D24FE">
            <w:pPr>
              <w:pStyle w:val="Default"/>
              <w:spacing w:before="20" w:after="20"/>
              <w:jc w:val="right"/>
              <w:rPr>
                <w:rFonts w:ascii="Corbel" w:hAnsi="Corbel"/>
                <w:b/>
              </w:rPr>
            </w:pPr>
          </w:p>
          <w:p w:rsidR="00262509" w:rsidRPr="00BD6429" w:rsidRDefault="00262509" w:rsidP="005D24FE">
            <w:pPr>
              <w:pStyle w:val="Default"/>
              <w:spacing w:before="20" w:after="20"/>
              <w:jc w:val="right"/>
              <w:rPr>
                <w:rFonts w:ascii="Corbel" w:hAnsi="Corbel"/>
                <w:b/>
              </w:rPr>
            </w:pPr>
            <w:r w:rsidRPr="00BD6429">
              <w:rPr>
                <w:rFonts w:ascii="Corbel" w:hAnsi="Corbel"/>
                <w:b/>
              </w:rPr>
              <w:t>Contact Name:</w:t>
            </w:r>
          </w:p>
        </w:tc>
        <w:tc>
          <w:tcPr>
            <w:tcW w:w="3690" w:type="dxa"/>
            <w:tcBorders>
              <w:top w:val="single" w:sz="6" w:space="0" w:color="auto"/>
              <w:bottom w:val="single" w:sz="6" w:space="0" w:color="auto"/>
            </w:tcBorders>
          </w:tcPr>
          <w:p w:rsidR="00262509" w:rsidRPr="00BD6429" w:rsidRDefault="00262509" w:rsidP="005D24FE">
            <w:pPr>
              <w:pStyle w:val="Default"/>
              <w:spacing w:before="20" w:after="20"/>
              <w:rPr>
                <w:rFonts w:ascii="Corbel" w:hAnsi="Corbel"/>
                <w:b/>
                <w:bCs/>
              </w:rPr>
            </w:pPr>
          </w:p>
        </w:tc>
        <w:tc>
          <w:tcPr>
            <w:tcW w:w="1260" w:type="dxa"/>
            <w:vAlign w:val="bottom"/>
          </w:tcPr>
          <w:p w:rsidR="00262509" w:rsidRPr="00BD6429" w:rsidRDefault="00262509" w:rsidP="005D24FE">
            <w:pPr>
              <w:pStyle w:val="Default"/>
              <w:spacing w:before="20" w:after="20"/>
              <w:jc w:val="right"/>
              <w:rPr>
                <w:rFonts w:ascii="Corbel" w:hAnsi="Corbel"/>
                <w:b/>
              </w:rPr>
            </w:pPr>
            <w:r w:rsidRPr="00BD6429">
              <w:rPr>
                <w:rFonts w:ascii="Corbel" w:hAnsi="Corbel"/>
                <w:b/>
              </w:rPr>
              <w:t xml:space="preserve">E-Mail: </w:t>
            </w:r>
          </w:p>
        </w:tc>
        <w:tc>
          <w:tcPr>
            <w:tcW w:w="3492" w:type="dxa"/>
            <w:tcBorders>
              <w:top w:val="single" w:sz="6" w:space="0" w:color="auto"/>
              <w:bottom w:val="single" w:sz="6" w:space="0" w:color="auto"/>
            </w:tcBorders>
          </w:tcPr>
          <w:p w:rsidR="00262509" w:rsidRPr="00BD6429" w:rsidRDefault="00262509" w:rsidP="005D24FE">
            <w:pPr>
              <w:pStyle w:val="Default"/>
              <w:spacing w:before="20" w:after="20"/>
              <w:rPr>
                <w:rFonts w:ascii="Corbel" w:hAnsi="Corbel"/>
                <w:b/>
                <w:bCs/>
              </w:rPr>
            </w:pPr>
          </w:p>
        </w:tc>
      </w:tr>
    </w:tbl>
    <w:p w:rsidR="00262509" w:rsidRPr="00BD6429" w:rsidRDefault="00262509" w:rsidP="00262509">
      <w:pPr>
        <w:pStyle w:val="Default"/>
        <w:rPr>
          <w:rFonts w:ascii="Corbel" w:hAnsi="Corbel"/>
          <w:sz w:val="18"/>
          <w:szCs w:val="18"/>
        </w:rPr>
      </w:pPr>
    </w:p>
    <w:tbl>
      <w:tblPr>
        <w:tblStyle w:val="TableGrid"/>
        <w:tblW w:w="10458" w:type="dxa"/>
        <w:tblLook w:val="04A0"/>
      </w:tblPr>
      <w:tblGrid>
        <w:gridCol w:w="2394"/>
        <w:gridCol w:w="5004"/>
        <w:gridCol w:w="1890"/>
        <w:gridCol w:w="1170"/>
      </w:tblGrid>
      <w:tr w:rsidR="00262509" w:rsidRPr="00BD6429" w:rsidTr="005D24FE">
        <w:tc>
          <w:tcPr>
            <w:tcW w:w="2394" w:type="dxa"/>
            <w:tcBorders>
              <w:bottom w:val="single" w:sz="24" w:space="0" w:color="auto"/>
            </w:tcBorders>
          </w:tcPr>
          <w:p w:rsidR="00262509" w:rsidRPr="00BD6429" w:rsidRDefault="00262509" w:rsidP="00262D04">
            <w:pPr>
              <w:pStyle w:val="Default"/>
              <w:spacing w:beforeLines="20" w:afterLines="20"/>
              <w:jc w:val="center"/>
              <w:rPr>
                <w:rFonts w:ascii="Corbel" w:hAnsi="Corbel"/>
                <w:b/>
              </w:rPr>
            </w:pPr>
            <w:r w:rsidRPr="00BD6429">
              <w:rPr>
                <w:rFonts w:ascii="Corbel" w:hAnsi="Corbel"/>
                <w:b/>
              </w:rPr>
              <w:t>Judge</w:t>
            </w:r>
          </w:p>
        </w:tc>
        <w:tc>
          <w:tcPr>
            <w:tcW w:w="5004" w:type="dxa"/>
            <w:tcBorders>
              <w:bottom w:val="single" w:sz="24" w:space="0" w:color="auto"/>
            </w:tcBorders>
          </w:tcPr>
          <w:p w:rsidR="00262509" w:rsidRPr="00BD6429" w:rsidRDefault="00262509" w:rsidP="00262D04">
            <w:pPr>
              <w:pStyle w:val="Default"/>
              <w:spacing w:beforeLines="20" w:afterLines="20"/>
              <w:jc w:val="center"/>
              <w:rPr>
                <w:rFonts w:ascii="Corbel" w:hAnsi="Corbel"/>
                <w:b/>
              </w:rPr>
            </w:pPr>
            <w:r w:rsidRPr="00BD6429">
              <w:rPr>
                <w:rFonts w:ascii="Corbel" w:hAnsi="Corbel"/>
                <w:b/>
              </w:rPr>
              <w:t>Competitor Name</w:t>
            </w:r>
          </w:p>
        </w:tc>
        <w:tc>
          <w:tcPr>
            <w:tcW w:w="1890" w:type="dxa"/>
            <w:tcBorders>
              <w:bottom w:val="single" w:sz="24" w:space="0" w:color="auto"/>
            </w:tcBorders>
          </w:tcPr>
          <w:p w:rsidR="00262509" w:rsidRPr="00BD6429" w:rsidRDefault="00262509" w:rsidP="00262D04">
            <w:pPr>
              <w:pStyle w:val="Default"/>
              <w:spacing w:beforeLines="20" w:afterLines="20"/>
              <w:jc w:val="center"/>
              <w:rPr>
                <w:rFonts w:ascii="Corbel" w:hAnsi="Corbel"/>
                <w:b/>
              </w:rPr>
            </w:pPr>
            <w:r w:rsidRPr="00BD6429">
              <w:rPr>
                <w:rFonts w:ascii="Corbel" w:hAnsi="Corbel"/>
                <w:b/>
              </w:rPr>
              <w:t>Division</w:t>
            </w:r>
          </w:p>
        </w:tc>
        <w:tc>
          <w:tcPr>
            <w:tcW w:w="1170" w:type="dxa"/>
            <w:tcBorders>
              <w:bottom w:val="single" w:sz="24" w:space="0" w:color="auto"/>
            </w:tcBorders>
          </w:tcPr>
          <w:p w:rsidR="00262509" w:rsidRPr="00BD6429" w:rsidRDefault="00262509" w:rsidP="00262D04">
            <w:pPr>
              <w:pStyle w:val="Default"/>
              <w:spacing w:beforeLines="20" w:afterLines="20"/>
              <w:jc w:val="center"/>
              <w:rPr>
                <w:rFonts w:ascii="Corbel" w:hAnsi="Corbel"/>
                <w:b/>
              </w:rPr>
            </w:pPr>
            <w:r w:rsidRPr="00BD6429">
              <w:rPr>
                <w:rFonts w:ascii="Corbel" w:hAnsi="Corbel"/>
                <w:b/>
              </w:rPr>
              <w:t>Fee</w:t>
            </w:r>
          </w:p>
        </w:tc>
      </w:tr>
      <w:tr w:rsidR="00262509" w:rsidRPr="00BD6429" w:rsidTr="005D24FE">
        <w:tc>
          <w:tcPr>
            <w:tcW w:w="2394" w:type="dxa"/>
            <w:vMerge w:val="restart"/>
            <w:tcBorders>
              <w:top w:val="single" w:sz="24" w:space="0" w:color="auto"/>
            </w:tcBorders>
            <w:vAlign w:val="center"/>
          </w:tcPr>
          <w:p w:rsidR="00262509" w:rsidRPr="00BD6429" w:rsidRDefault="00262509" w:rsidP="00262D04">
            <w:pPr>
              <w:pStyle w:val="Default"/>
              <w:spacing w:beforeLines="20" w:afterLines="20"/>
              <w:rPr>
                <w:rFonts w:ascii="Corbel" w:hAnsi="Corbel"/>
              </w:rPr>
            </w:pPr>
          </w:p>
        </w:tc>
        <w:tc>
          <w:tcPr>
            <w:tcW w:w="5004" w:type="dxa"/>
            <w:tcBorders>
              <w:top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top w:val="single" w:sz="2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top w:val="single" w:sz="2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ign w:val="center"/>
          </w:tcPr>
          <w:p w:rsidR="00262509" w:rsidRPr="00BD6429" w:rsidRDefault="00262509" w:rsidP="00262D04">
            <w:pPr>
              <w:pStyle w:val="Default"/>
              <w:spacing w:beforeLines="20" w:afterLines="20"/>
              <w:rPr>
                <w:rFonts w:ascii="Corbel" w:hAnsi="Corbel"/>
              </w:rPr>
            </w:pPr>
          </w:p>
        </w:tc>
        <w:tc>
          <w:tcPr>
            <w:tcW w:w="5004" w:type="dxa"/>
            <w:vAlign w:val="center"/>
          </w:tcPr>
          <w:p w:rsidR="00262509" w:rsidRPr="00BD6429" w:rsidRDefault="00262509" w:rsidP="00262D04">
            <w:pPr>
              <w:pStyle w:val="Default"/>
              <w:spacing w:beforeLines="20" w:afterLines="20"/>
              <w:rPr>
                <w:rFonts w:ascii="Corbel" w:hAnsi="Corbel"/>
                <w:color w:val="FF0000"/>
              </w:rPr>
            </w:pPr>
          </w:p>
        </w:tc>
        <w:tc>
          <w:tcPr>
            <w:tcW w:w="1890" w:type="dxa"/>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ign w:val="center"/>
          </w:tcPr>
          <w:p w:rsidR="00262509" w:rsidRPr="00BD6429" w:rsidRDefault="00262509" w:rsidP="00262D04">
            <w:pPr>
              <w:pStyle w:val="Default"/>
              <w:spacing w:beforeLines="20" w:afterLines="20"/>
              <w:rPr>
                <w:rFonts w:ascii="Corbel" w:hAnsi="Corbel"/>
              </w:rPr>
            </w:pPr>
          </w:p>
        </w:tc>
        <w:tc>
          <w:tcPr>
            <w:tcW w:w="5004" w:type="dxa"/>
            <w:tcBorders>
              <w:bottom w:val="single" w:sz="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bottom w:val="single" w:sz="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bottom w:val="single" w:sz="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tcBorders>
              <w:bottom w:val="single" w:sz="24" w:space="0" w:color="auto"/>
            </w:tcBorders>
            <w:vAlign w:val="center"/>
          </w:tcPr>
          <w:p w:rsidR="00262509" w:rsidRPr="00BD6429" w:rsidRDefault="00262509" w:rsidP="00262D04">
            <w:pPr>
              <w:pStyle w:val="Default"/>
              <w:spacing w:beforeLines="20" w:afterLines="20"/>
              <w:rPr>
                <w:rFonts w:ascii="Corbel" w:hAnsi="Corbel"/>
              </w:rPr>
            </w:pPr>
          </w:p>
        </w:tc>
        <w:tc>
          <w:tcPr>
            <w:tcW w:w="5004" w:type="dxa"/>
            <w:tcBorders>
              <w:bottom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bottom w:val="single" w:sz="2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bottom w:val="single" w:sz="2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restart"/>
            <w:tcBorders>
              <w:top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5004" w:type="dxa"/>
            <w:tcBorders>
              <w:top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top w:val="single" w:sz="2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top w:val="single" w:sz="2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ign w:val="center"/>
          </w:tcPr>
          <w:p w:rsidR="00262509" w:rsidRPr="00BD6429" w:rsidRDefault="00262509" w:rsidP="00262D04">
            <w:pPr>
              <w:pStyle w:val="Default"/>
              <w:spacing w:beforeLines="20" w:afterLines="20"/>
              <w:rPr>
                <w:rFonts w:ascii="Corbel" w:hAnsi="Corbel"/>
                <w:color w:val="FF0000"/>
              </w:rPr>
            </w:pPr>
          </w:p>
        </w:tc>
        <w:tc>
          <w:tcPr>
            <w:tcW w:w="5004" w:type="dxa"/>
            <w:vAlign w:val="center"/>
          </w:tcPr>
          <w:p w:rsidR="00262509" w:rsidRPr="00BD6429" w:rsidRDefault="00262509" w:rsidP="00262D04">
            <w:pPr>
              <w:pStyle w:val="Default"/>
              <w:spacing w:beforeLines="20" w:afterLines="20"/>
              <w:rPr>
                <w:rFonts w:ascii="Corbel" w:hAnsi="Corbel"/>
                <w:color w:val="FF0000"/>
              </w:rPr>
            </w:pPr>
          </w:p>
        </w:tc>
        <w:tc>
          <w:tcPr>
            <w:tcW w:w="1890" w:type="dxa"/>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ign w:val="center"/>
          </w:tcPr>
          <w:p w:rsidR="00262509" w:rsidRPr="00BD6429" w:rsidRDefault="00262509" w:rsidP="00262D04">
            <w:pPr>
              <w:pStyle w:val="Default"/>
              <w:spacing w:beforeLines="20" w:afterLines="20"/>
              <w:rPr>
                <w:rFonts w:ascii="Corbel" w:hAnsi="Corbel"/>
                <w:color w:val="FF0000"/>
              </w:rPr>
            </w:pPr>
          </w:p>
        </w:tc>
        <w:tc>
          <w:tcPr>
            <w:tcW w:w="5004" w:type="dxa"/>
            <w:tcBorders>
              <w:bottom w:val="single" w:sz="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bottom w:val="single" w:sz="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bottom w:val="single" w:sz="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tcBorders>
              <w:bottom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5004" w:type="dxa"/>
            <w:tcBorders>
              <w:bottom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bottom w:val="single" w:sz="2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bottom w:val="single" w:sz="2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restart"/>
            <w:tcBorders>
              <w:top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5004" w:type="dxa"/>
            <w:tcBorders>
              <w:top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top w:val="single" w:sz="2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top w:val="single" w:sz="2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ign w:val="center"/>
          </w:tcPr>
          <w:p w:rsidR="00262509" w:rsidRPr="00BD6429" w:rsidRDefault="00262509" w:rsidP="00262D04">
            <w:pPr>
              <w:pStyle w:val="Default"/>
              <w:spacing w:beforeLines="20" w:afterLines="20"/>
              <w:rPr>
                <w:rFonts w:ascii="Corbel" w:hAnsi="Corbel"/>
                <w:color w:val="FF0000"/>
              </w:rPr>
            </w:pPr>
          </w:p>
        </w:tc>
        <w:tc>
          <w:tcPr>
            <w:tcW w:w="5004" w:type="dxa"/>
            <w:vAlign w:val="center"/>
          </w:tcPr>
          <w:p w:rsidR="00262509" w:rsidRPr="00BD6429" w:rsidRDefault="00262509" w:rsidP="00262D04">
            <w:pPr>
              <w:pStyle w:val="Default"/>
              <w:spacing w:beforeLines="20" w:afterLines="20"/>
              <w:rPr>
                <w:rFonts w:ascii="Corbel" w:hAnsi="Corbel"/>
                <w:color w:val="FF0000"/>
              </w:rPr>
            </w:pPr>
          </w:p>
        </w:tc>
        <w:tc>
          <w:tcPr>
            <w:tcW w:w="1890" w:type="dxa"/>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ign w:val="center"/>
          </w:tcPr>
          <w:p w:rsidR="00262509" w:rsidRPr="00BD6429" w:rsidRDefault="00262509" w:rsidP="00262D04">
            <w:pPr>
              <w:pStyle w:val="Default"/>
              <w:spacing w:beforeLines="20" w:afterLines="20"/>
              <w:rPr>
                <w:rFonts w:ascii="Corbel" w:hAnsi="Corbel"/>
                <w:color w:val="FF0000"/>
              </w:rPr>
            </w:pPr>
          </w:p>
        </w:tc>
        <w:tc>
          <w:tcPr>
            <w:tcW w:w="5004" w:type="dxa"/>
            <w:vAlign w:val="center"/>
          </w:tcPr>
          <w:p w:rsidR="00262509" w:rsidRPr="00BD6429" w:rsidRDefault="00262509" w:rsidP="00262D04">
            <w:pPr>
              <w:pStyle w:val="Default"/>
              <w:spacing w:beforeLines="20" w:afterLines="20"/>
              <w:rPr>
                <w:rFonts w:ascii="Corbel" w:hAnsi="Corbel"/>
                <w:color w:val="FF0000"/>
              </w:rPr>
            </w:pPr>
          </w:p>
        </w:tc>
        <w:tc>
          <w:tcPr>
            <w:tcW w:w="1890" w:type="dxa"/>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tcBorders>
              <w:bottom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5004" w:type="dxa"/>
            <w:tcBorders>
              <w:bottom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bottom w:val="single" w:sz="2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bottom w:val="single" w:sz="2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restart"/>
            <w:tcBorders>
              <w:top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5004" w:type="dxa"/>
            <w:tcBorders>
              <w:top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top w:val="single" w:sz="2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top w:val="single" w:sz="2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ign w:val="center"/>
          </w:tcPr>
          <w:p w:rsidR="00262509" w:rsidRPr="00BD6429" w:rsidRDefault="00262509" w:rsidP="00262D04">
            <w:pPr>
              <w:pStyle w:val="Default"/>
              <w:spacing w:beforeLines="20" w:afterLines="20"/>
              <w:rPr>
                <w:rFonts w:ascii="Corbel" w:hAnsi="Corbel"/>
              </w:rPr>
            </w:pPr>
          </w:p>
        </w:tc>
        <w:tc>
          <w:tcPr>
            <w:tcW w:w="5004" w:type="dxa"/>
            <w:vAlign w:val="center"/>
          </w:tcPr>
          <w:p w:rsidR="00262509" w:rsidRPr="00BD6429" w:rsidRDefault="00262509" w:rsidP="00262D04">
            <w:pPr>
              <w:pStyle w:val="Default"/>
              <w:spacing w:beforeLines="20" w:afterLines="20"/>
              <w:rPr>
                <w:rFonts w:ascii="Corbel" w:hAnsi="Corbel"/>
                <w:color w:val="FF0000"/>
              </w:rPr>
            </w:pPr>
          </w:p>
        </w:tc>
        <w:tc>
          <w:tcPr>
            <w:tcW w:w="1890" w:type="dxa"/>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vAlign w:val="center"/>
          </w:tcPr>
          <w:p w:rsidR="00262509" w:rsidRPr="00BD6429" w:rsidRDefault="00262509" w:rsidP="00262D04">
            <w:pPr>
              <w:pStyle w:val="Default"/>
              <w:spacing w:beforeLines="20" w:afterLines="20"/>
              <w:rPr>
                <w:rFonts w:ascii="Corbel" w:hAnsi="Corbel"/>
              </w:rPr>
            </w:pPr>
          </w:p>
        </w:tc>
        <w:tc>
          <w:tcPr>
            <w:tcW w:w="5004" w:type="dxa"/>
            <w:vAlign w:val="center"/>
          </w:tcPr>
          <w:p w:rsidR="00262509" w:rsidRPr="00BD6429" w:rsidRDefault="00262509" w:rsidP="00262D04">
            <w:pPr>
              <w:pStyle w:val="Default"/>
              <w:spacing w:beforeLines="20" w:afterLines="20"/>
              <w:rPr>
                <w:rFonts w:ascii="Corbel" w:hAnsi="Corbel"/>
                <w:color w:val="FF0000"/>
              </w:rPr>
            </w:pPr>
          </w:p>
        </w:tc>
        <w:tc>
          <w:tcPr>
            <w:tcW w:w="1890" w:type="dxa"/>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c>
          <w:tcPr>
            <w:tcW w:w="2394" w:type="dxa"/>
            <w:vMerge/>
            <w:tcBorders>
              <w:bottom w:val="single" w:sz="24" w:space="0" w:color="auto"/>
            </w:tcBorders>
            <w:vAlign w:val="center"/>
          </w:tcPr>
          <w:p w:rsidR="00262509" w:rsidRPr="00BD6429" w:rsidRDefault="00262509" w:rsidP="00262D04">
            <w:pPr>
              <w:pStyle w:val="Default"/>
              <w:spacing w:beforeLines="20" w:afterLines="20"/>
              <w:rPr>
                <w:rFonts w:ascii="Corbel" w:hAnsi="Corbel"/>
              </w:rPr>
            </w:pPr>
          </w:p>
        </w:tc>
        <w:tc>
          <w:tcPr>
            <w:tcW w:w="5004" w:type="dxa"/>
            <w:tcBorders>
              <w:bottom w:val="single" w:sz="24" w:space="0" w:color="auto"/>
            </w:tcBorders>
            <w:vAlign w:val="center"/>
          </w:tcPr>
          <w:p w:rsidR="00262509" w:rsidRPr="00BD6429" w:rsidRDefault="00262509" w:rsidP="00262D04">
            <w:pPr>
              <w:pStyle w:val="Default"/>
              <w:spacing w:beforeLines="20" w:afterLines="20"/>
              <w:rPr>
                <w:rFonts w:ascii="Corbel" w:hAnsi="Corbel"/>
                <w:color w:val="FF0000"/>
              </w:rPr>
            </w:pPr>
          </w:p>
        </w:tc>
        <w:tc>
          <w:tcPr>
            <w:tcW w:w="1890" w:type="dxa"/>
            <w:tcBorders>
              <w:bottom w:val="single" w:sz="24" w:space="0" w:color="auto"/>
            </w:tcBorders>
            <w:vAlign w:val="center"/>
          </w:tcPr>
          <w:p w:rsidR="00262509" w:rsidRPr="00BD6429" w:rsidRDefault="00262509" w:rsidP="00262D04">
            <w:pPr>
              <w:pStyle w:val="Default"/>
              <w:spacing w:beforeLines="20" w:afterLines="20"/>
              <w:jc w:val="center"/>
              <w:rPr>
                <w:rFonts w:ascii="Corbel" w:hAnsi="Corbel"/>
                <w:color w:val="FF0000"/>
              </w:rPr>
            </w:pPr>
          </w:p>
        </w:tc>
        <w:tc>
          <w:tcPr>
            <w:tcW w:w="1170" w:type="dxa"/>
            <w:tcBorders>
              <w:bottom w:val="single" w:sz="24" w:space="0" w:color="auto"/>
            </w:tcBorders>
            <w:vAlign w:val="center"/>
          </w:tcPr>
          <w:p w:rsidR="00262509" w:rsidRPr="00BD6429" w:rsidRDefault="00262509" w:rsidP="00262D04">
            <w:pPr>
              <w:pStyle w:val="Default"/>
              <w:spacing w:beforeLines="20" w:afterLines="20"/>
              <w:jc w:val="right"/>
              <w:rPr>
                <w:rFonts w:ascii="Corbel" w:hAnsi="Corbel"/>
                <w:color w:val="FF0000"/>
              </w:rPr>
            </w:pPr>
          </w:p>
        </w:tc>
      </w:tr>
      <w:tr w:rsidR="00262509" w:rsidRPr="00BD6429" w:rsidTr="005D24FE">
        <w:trPr>
          <w:trHeight w:val="984"/>
        </w:trPr>
        <w:tc>
          <w:tcPr>
            <w:tcW w:w="2394" w:type="dxa"/>
            <w:tcBorders>
              <w:top w:val="single" w:sz="24" w:space="0" w:color="auto"/>
            </w:tcBorders>
            <w:vAlign w:val="center"/>
          </w:tcPr>
          <w:p w:rsidR="00262509" w:rsidRPr="00BD6429" w:rsidRDefault="00262509" w:rsidP="00262D04">
            <w:pPr>
              <w:pStyle w:val="Default"/>
              <w:spacing w:beforeLines="20" w:afterLines="20"/>
              <w:jc w:val="center"/>
              <w:rPr>
                <w:rFonts w:ascii="Corbel" w:hAnsi="Corbel"/>
                <w:b/>
              </w:rPr>
            </w:pPr>
            <w:r w:rsidRPr="00BD6429">
              <w:rPr>
                <w:rFonts w:ascii="Corbel" w:hAnsi="Corbel"/>
                <w:b/>
              </w:rPr>
              <w:t>Late Entry Changes</w:t>
            </w:r>
          </w:p>
        </w:tc>
        <w:tc>
          <w:tcPr>
            <w:tcW w:w="6894" w:type="dxa"/>
            <w:gridSpan w:val="2"/>
            <w:tcBorders>
              <w:top w:val="single" w:sz="24" w:space="0" w:color="auto"/>
            </w:tcBorders>
            <w:vAlign w:val="center"/>
          </w:tcPr>
          <w:p w:rsidR="00262509" w:rsidRPr="00BD6429" w:rsidRDefault="00262509" w:rsidP="00262D04">
            <w:pPr>
              <w:pStyle w:val="Default"/>
              <w:spacing w:beforeLines="20" w:afterLines="20"/>
              <w:rPr>
                <w:rFonts w:ascii="Corbel" w:hAnsi="Corbel"/>
              </w:rPr>
            </w:pPr>
          </w:p>
        </w:tc>
        <w:tc>
          <w:tcPr>
            <w:tcW w:w="1170" w:type="dxa"/>
            <w:tcBorders>
              <w:top w:val="single" w:sz="24" w:space="0" w:color="auto"/>
            </w:tcBorders>
            <w:vAlign w:val="center"/>
          </w:tcPr>
          <w:p w:rsidR="00262509" w:rsidRPr="00BD6429" w:rsidRDefault="00262509" w:rsidP="00262D04">
            <w:pPr>
              <w:pStyle w:val="Default"/>
              <w:spacing w:beforeLines="20" w:afterLines="20"/>
              <w:jc w:val="right"/>
              <w:rPr>
                <w:rFonts w:ascii="Corbel" w:hAnsi="Corbel"/>
              </w:rPr>
            </w:pPr>
          </w:p>
        </w:tc>
      </w:tr>
      <w:tr w:rsidR="00262509" w:rsidRPr="00BD6429" w:rsidTr="005D24FE">
        <w:tc>
          <w:tcPr>
            <w:tcW w:w="2394" w:type="dxa"/>
            <w:tcBorders>
              <w:top w:val="single" w:sz="24" w:space="0" w:color="auto"/>
              <w:right w:val="nil"/>
            </w:tcBorders>
          </w:tcPr>
          <w:p w:rsidR="00262509" w:rsidRPr="00BD6429" w:rsidRDefault="00262509" w:rsidP="00262D04">
            <w:pPr>
              <w:pStyle w:val="Default"/>
              <w:spacing w:beforeLines="20" w:afterLines="20"/>
              <w:rPr>
                <w:rFonts w:ascii="Corbel" w:hAnsi="Corbel"/>
              </w:rPr>
            </w:pPr>
          </w:p>
        </w:tc>
        <w:tc>
          <w:tcPr>
            <w:tcW w:w="5004" w:type="dxa"/>
            <w:tcBorders>
              <w:top w:val="single" w:sz="24" w:space="0" w:color="auto"/>
              <w:left w:val="nil"/>
              <w:right w:val="nil"/>
            </w:tcBorders>
          </w:tcPr>
          <w:p w:rsidR="00262509" w:rsidRPr="00BD6429" w:rsidRDefault="00262509" w:rsidP="00262D04">
            <w:pPr>
              <w:pStyle w:val="Default"/>
              <w:spacing w:beforeLines="20" w:afterLines="20"/>
              <w:rPr>
                <w:rFonts w:ascii="Corbel" w:hAnsi="Corbel"/>
              </w:rPr>
            </w:pPr>
          </w:p>
        </w:tc>
        <w:tc>
          <w:tcPr>
            <w:tcW w:w="1890" w:type="dxa"/>
            <w:tcBorders>
              <w:top w:val="single" w:sz="24" w:space="0" w:color="auto"/>
              <w:left w:val="nil"/>
            </w:tcBorders>
          </w:tcPr>
          <w:p w:rsidR="00262509" w:rsidRPr="00BD6429" w:rsidRDefault="00262509" w:rsidP="00262D04">
            <w:pPr>
              <w:pStyle w:val="Default"/>
              <w:spacing w:beforeLines="20" w:afterLines="20"/>
              <w:jc w:val="center"/>
              <w:rPr>
                <w:rFonts w:ascii="Corbel" w:hAnsi="Corbel"/>
                <w:b/>
              </w:rPr>
            </w:pPr>
            <w:r w:rsidRPr="00BD6429">
              <w:rPr>
                <w:rFonts w:ascii="Corbel" w:hAnsi="Corbel"/>
                <w:b/>
              </w:rPr>
              <w:t>Total Due</w:t>
            </w:r>
          </w:p>
        </w:tc>
        <w:tc>
          <w:tcPr>
            <w:tcW w:w="1170" w:type="dxa"/>
            <w:tcBorders>
              <w:top w:val="single" w:sz="24" w:space="0" w:color="auto"/>
            </w:tcBorders>
            <w:vAlign w:val="center"/>
          </w:tcPr>
          <w:p w:rsidR="00262509" w:rsidRPr="00BD6429" w:rsidRDefault="00262509" w:rsidP="00262D04">
            <w:pPr>
              <w:pStyle w:val="Default"/>
              <w:spacing w:beforeLines="20" w:afterLines="20"/>
              <w:jc w:val="right"/>
              <w:rPr>
                <w:rFonts w:ascii="Corbel" w:hAnsi="Corbel"/>
              </w:rPr>
            </w:pPr>
          </w:p>
        </w:tc>
      </w:tr>
    </w:tbl>
    <w:p w:rsidR="00EC32A2" w:rsidRPr="00AD79C9" w:rsidRDefault="00EC32A2" w:rsidP="00AD79C9">
      <w:pPr>
        <w:pStyle w:val="Default"/>
        <w:rPr>
          <w:sz w:val="12"/>
          <w:szCs w:val="28"/>
        </w:rPr>
      </w:pPr>
    </w:p>
    <w:sectPr w:rsidR="00EC32A2" w:rsidRPr="00AD79C9" w:rsidSect="00742597">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D42FD8" w15:done="0"/>
  <w15:commentEx w15:paraId="3D3C4EFB" w15:done="0"/>
  <w15:commentEx w15:paraId="4430458B" w15:paraIdParent="3D3C4EFB" w15:done="0"/>
  <w15:commentEx w15:paraId="0AE8C615" w15:done="0"/>
  <w15:commentEx w15:paraId="1F03CC47" w15:paraIdParent="0AE8C615" w15:done="0"/>
  <w15:commentEx w15:paraId="6FC07F8E" w15:done="0"/>
  <w15:commentEx w15:paraId="46EA5A87" w15:paraIdParent="6FC07F8E" w15:done="0"/>
  <w15:commentEx w15:paraId="279FD545" w15:done="0"/>
  <w15:commentEx w15:paraId="6989F953" w15:paraIdParent="279FD5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CA9" w:rsidRDefault="00846CA9" w:rsidP="00C9280F">
      <w:r>
        <w:separator/>
      </w:r>
    </w:p>
  </w:endnote>
  <w:endnote w:type="continuationSeparator" w:id="0">
    <w:p w:rsidR="00846CA9" w:rsidRDefault="00846CA9" w:rsidP="00C92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CA9" w:rsidRDefault="00846CA9" w:rsidP="00C9280F">
      <w:r>
        <w:separator/>
      </w:r>
    </w:p>
  </w:footnote>
  <w:footnote w:type="continuationSeparator" w:id="0">
    <w:p w:rsidR="00846CA9" w:rsidRDefault="00846CA9" w:rsidP="00C92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0654"/>
    <w:multiLevelType w:val="hybridMultilevel"/>
    <w:tmpl w:val="F8F80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51791C"/>
    <w:multiLevelType w:val="hybridMultilevel"/>
    <w:tmpl w:val="EFC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5304D"/>
    <w:multiLevelType w:val="hybridMultilevel"/>
    <w:tmpl w:val="4D64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C1A07"/>
    <w:multiLevelType w:val="hybridMultilevel"/>
    <w:tmpl w:val="7A48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E6922"/>
    <w:multiLevelType w:val="hybridMultilevel"/>
    <w:tmpl w:val="F7D6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Ganakos">
    <w15:presenceInfo w15:providerId="Windows Live" w15:userId="123556e3c64776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9280F"/>
    <w:rsid w:val="000472CD"/>
    <w:rsid w:val="00057CDE"/>
    <w:rsid w:val="00067D5A"/>
    <w:rsid w:val="000761C4"/>
    <w:rsid w:val="00093B9B"/>
    <w:rsid w:val="000F01A0"/>
    <w:rsid w:val="00106E38"/>
    <w:rsid w:val="00125331"/>
    <w:rsid w:val="00171882"/>
    <w:rsid w:val="001D2C29"/>
    <w:rsid w:val="00202BDA"/>
    <w:rsid w:val="00207E35"/>
    <w:rsid w:val="00235929"/>
    <w:rsid w:val="00247BB0"/>
    <w:rsid w:val="00262509"/>
    <w:rsid w:val="00262D04"/>
    <w:rsid w:val="00264601"/>
    <w:rsid w:val="00264BB4"/>
    <w:rsid w:val="00272B09"/>
    <w:rsid w:val="00277222"/>
    <w:rsid w:val="002D79CE"/>
    <w:rsid w:val="002E6117"/>
    <w:rsid w:val="00334177"/>
    <w:rsid w:val="00337ED8"/>
    <w:rsid w:val="003412C9"/>
    <w:rsid w:val="00341378"/>
    <w:rsid w:val="00355D05"/>
    <w:rsid w:val="00362083"/>
    <w:rsid w:val="003622E7"/>
    <w:rsid w:val="003B3B65"/>
    <w:rsid w:val="004475E4"/>
    <w:rsid w:val="004644CF"/>
    <w:rsid w:val="00471734"/>
    <w:rsid w:val="00483CF6"/>
    <w:rsid w:val="00525E19"/>
    <w:rsid w:val="00534297"/>
    <w:rsid w:val="005657A5"/>
    <w:rsid w:val="005817FE"/>
    <w:rsid w:val="005B2C89"/>
    <w:rsid w:val="005E5654"/>
    <w:rsid w:val="005E637B"/>
    <w:rsid w:val="005E7E7F"/>
    <w:rsid w:val="00661451"/>
    <w:rsid w:val="0066618D"/>
    <w:rsid w:val="00681058"/>
    <w:rsid w:val="00681C97"/>
    <w:rsid w:val="006A28B7"/>
    <w:rsid w:val="006B3E1A"/>
    <w:rsid w:val="006C75E0"/>
    <w:rsid w:val="006C7F90"/>
    <w:rsid w:val="006D39AF"/>
    <w:rsid w:val="007269CD"/>
    <w:rsid w:val="00742597"/>
    <w:rsid w:val="0076236D"/>
    <w:rsid w:val="007763E8"/>
    <w:rsid w:val="007F6AE2"/>
    <w:rsid w:val="00822241"/>
    <w:rsid w:val="00823FBB"/>
    <w:rsid w:val="00846CA9"/>
    <w:rsid w:val="00865B9A"/>
    <w:rsid w:val="0087278B"/>
    <w:rsid w:val="008A4CCF"/>
    <w:rsid w:val="008B4CCC"/>
    <w:rsid w:val="008B645F"/>
    <w:rsid w:val="008C10C4"/>
    <w:rsid w:val="00906D6F"/>
    <w:rsid w:val="00960185"/>
    <w:rsid w:val="0096472B"/>
    <w:rsid w:val="009B1A7F"/>
    <w:rsid w:val="009C2B1C"/>
    <w:rsid w:val="009E3640"/>
    <w:rsid w:val="009F1748"/>
    <w:rsid w:val="00A26E74"/>
    <w:rsid w:val="00A345A1"/>
    <w:rsid w:val="00A42055"/>
    <w:rsid w:val="00A615F0"/>
    <w:rsid w:val="00A755CB"/>
    <w:rsid w:val="00A76730"/>
    <w:rsid w:val="00A97ED7"/>
    <w:rsid w:val="00AB746F"/>
    <w:rsid w:val="00AC5EC7"/>
    <w:rsid w:val="00AD79C9"/>
    <w:rsid w:val="00AE1A9D"/>
    <w:rsid w:val="00B06181"/>
    <w:rsid w:val="00B06C96"/>
    <w:rsid w:val="00B251D1"/>
    <w:rsid w:val="00B53752"/>
    <w:rsid w:val="00B53E9D"/>
    <w:rsid w:val="00B74DF3"/>
    <w:rsid w:val="00BC2DC8"/>
    <w:rsid w:val="00BD00E1"/>
    <w:rsid w:val="00BD6429"/>
    <w:rsid w:val="00C36CB8"/>
    <w:rsid w:val="00C63C6F"/>
    <w:rsid w:val="00C83E91"/>
    <w:rsid w:val="00C9280F"/>
    <w:rsid w:val="00C92967"/>
    <w:rsid w:val="00C95615"/>
    <w:rsid w:val="00D0624F"/>
    <w:rsid w:val="00D27DBD"/>
    <w:rsid w:val="00D56E0D"/>
    <w:rsid w:val="00DA3007"/>
    <w:rsid w:val="00DC315E"/>
    <w:rsid w:val="00DD3BF0"/>
    <w:rsid w:val="00DF6126"/>
    <w:rsid w:val="00E76779"/>
    <w:rsid w:val="00E85C61"/>
    <w:rsid w:val="00EB5283"/>
    <w:rsid w:val="00EC32A2"/>
    <w:rsid w:val="00EC6B23"/>
    <w:rsid w:val="00EF1BD4"/>
    <w:rsid w:val="00F22736"/>
    <w:rsid w:val="00F97E9B"/>
    <w:rsid w:val="00FA4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80F"/>
    <w:rPr>
      <w:rFonts w:ascii="Tahoma" w:hAnsi="Tahoma" w:cs="Tahoma"/>
      <w:sz w:val="16"/>
      <w:szCs w:val="16"/>
    </w:rPr>
  </w:style>
  <w:style w:type="character" w:customStyle="1" w:styleId="BalloonTextChar">
    <w:name w:val="Balloon Text Char"/>
    <w:basedOn w:val="DefaultParagraphFont"/>
    <w:link w:val="BalloonText"/>
    <w:uiPriority w:val="99"/>
    <w:semiHidden/>
    <w:rsid w:val="00C9280F"/>
    <w:rPr>
      <w:rFonts w:ascii="Tahoma" w:hAnsi="Tahoma" w:cs="Tahoma"/>
      <w:sz w:val="16"/>
      <w:szCs w:val="16"/>
    </w:rPr>
  </w:style>
  <w:style w:type="table" w:styleId="TableGrid">
    <w:name w:val="Table Grid"/>
    <w:basedOn w:val="TableNormal"/>
    <w:uiPriority w:val="59"/>
    <w:rsid w:val="00C9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280F"/>
    <w:pPr>
      <w:tabs>
        <w:tab w:val="center" w:pos="4680"/>
        <w:tab w:val="right" w:pos="9360"/>
      </w:tabs>
    </w:pPr>
  </w:style>
  <w:style w:type="character" w:customStyle="1" w:styleId="HeaderChar">
    <w:name w:val="Header Char"/>
    <w:basedOn w:val="DefaultParagraphFont"/>
    <w:link w:val="Header"/>
    <w:uiPriority w:val="99"/>
    <w:rsid w:val="00C9280F"/>
  </w:style>
  <w:style w:type="paragraph" w:styleId="Footer">
    <w:name w:val="footer"/>
    <w:basedOn w:val="Normal"/>
    <w:link w:val="FooterChar"/>
    <w:uiPriority w:val="99"/>
    <w:unhideWhenUsed/>
    <w:rsid w:val="00C9280F"/>
    <w:pPr>
      <w:tabs>
        <w:tab w:val="center" w:pos="4680"/>
        <w:tab w:val="right" w:pos="9360"/>
      </w:tabs>
    </w:pPr>
  </w:style>
  <w:style w:type="character" w:customStyle="1" w:styleId="FooterChar">
    <w:name w:val="Footer Char"/>
    <w:basedOn w:val="DefaultParagraphFont"/>
    <w:link w:val="Footer"/>
    <w:uiPriority w:val="99"/>
    <w:rsid w:val="00C9280F"/>
  </w:style>
  <w:style w:type="character" w:styleId="Hyperlink">
    <w:name w:val="Hyperlink"/>
    <w:basedOn w:val="DefaultParagraphFont"/>
    <w:uiPriority w:val="99"/>
    <w:unhideWhenUsed/>
    <w:rsid w:val="00C95615"/>
    <w:rPr>
      <w:color w:val="0000FF" w:themeColor="hyperlink"/>
      <w:u w:val="single"/>
    </w:rPr>
  </w:style>
  <w:style w:type="paragraph" w:styleId="ListParagraph">
    <w:name w:val="List Paragraph"/>
    <w:basedOn w:val="Normal"/>
    <w:uiPriority w:val="34"/>
    <w:qFormat/>
    <w:rsid w:val="00534297"/>
    <w:pPr>
      <w:ind w:left="720"/>
      <w:contextualSpacing/>
    </w:pPr>
  </w:style>
  <w:style w:type="paragraph" w:customStyle="1" w:styleId="Default">
    <w:name w:val="Default"/>
    <w:rsid w:val="00AD79C9"/>
    <w:pPr>
      <w:autoSpaceDE w:val="0"/>
      <w:autoSpaceDN w:val="0"/>
      <w:adjustRightInd w:val="0"/>
    </w:pPr>
    <w:rPr>
      <w:rFonts w:ascii="Myriad Pro" w:hAnsi="Myriad Pro" w:cs="Myriad Pro"/>
      <w:color w:val="000000"/>
      <w:sz w:val="24"/>
      <w:szCs w:val="24"/>
    </w:rPr>
  </w:style>
  <w:style w:type="character" w:styleId="FollowedHyperlink">
    <w:name w:val="FollowedHyperlink"/>
    <w:basedOn w:val="DefaultParagraphFont"/>
    <w:uiPriority w:val="99"/>
    <w:semiHidden/>
    <w:unhideWhenUsed/>
    <w:rsid w:val="00525E19"/>
    <w:rPr>
      <w:color w:val="800080" w:themeColor="followedHyperlink"/>
      <w:u w:val="single"/>
    </w:rPr>
  </w:style>
  <w:style w:type="character" w:styleId="CommentReference">
    <w:name w:val="annotation reference"/>
    <w:basedOn w:val="DefaultParagraphFont"/>
    <w:uiPriority w:val="99"/>
    <w:semiHidden/>
    <w:unhideWhenUsed/>
    <w:rsid w:val="00A755CB"/>
    <w:rPr>
      <w:sz w:val="16"/>
      <w:szCs w:val="16"/>
    </w:rPr>
  </w:style>
  <w:style w:type="paragraph" w:styleId="CommentText">
    <w:name w:val="annotation text"/>
    <w:basedOn w:val="Normal"/>
    <w:link w:val="CommentTextChar"/>
    <w:uiPriority w:val="99"/>
    <w:semiHidden/>
    <w:unhideWhenUsed/>
    <w:rsid w:val="00A755CB"/>
    <w:rPr>
      <w:sz w:val="20"/>
      <w:szCs w:val="20"/>
    </w:rPr>
  </w:style>
  <w:style w:type="character" w:customStyle="1" w:styleId="CommentTextChar">
    <w:name w:val="Comment Text Char"/>
    <w:basedOn w:val="DefaultParagraphFont"/>
    <w:link w:val="CommentText"/>
    <w:uiPriority w:val="99"/>
    <w:semiHidden/>
    <w:rsid w:val="00A755CB"/>
    <w:rPr>
      <w:sz w:val="20"/>
      <w:szCs w:val="20"/>
    </w:rPr>
  </w:style>
  <w:style w:type="paragraph" w:styleId="CommentSubject">
    <w:name w:val="annotation subject"/>
    <w:basedOn w:val="CommentText"/>
    <w:next w:val="CommentText"/>
    <w:link w:val="CommentSubjectChar"/>
    <w:uiPriority w:val="99"/>
    <w:semiHidden/>
    <w:unhideWhenUsed/>
    <w:rsid w:val="00A755CB"/>
    <w:rPr>
      <w:b/>
      <w:bCs/>
    </w:rPr>
  </w:style>
  <w:style w:type="character" w:customStyle="1" w:styleId="CommentSubjectChar">
    <w:name w:val="Comment Subject Char"/>
    <w:basedOn w:val="CommentTextChar"/>
    <w:link w:val="CommentSubject"/>
    <w:uiPriority w:val="99"/>
    <w:semiHidden/>
    <w:rsid w:val="00A755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80F"/>
    <w:rPr>
      <w:rFonts w:ascii="Tahoma" w:hAnsi="Tahoma" w:cs="Tahoma"/>
      <w:sz w:val="16"/>
      <w:szCs w:val="16"/>
    </w:rPr>
  </w:style>
  <w:style w:type="character" w:customStyle="1" w:styleId="BalloonTextChar">
    <w:name w:val="Balloon Text Char"/>
    <w:basedOn w:val="DefaultParagraphFont"/>
    <w:link w:val="BalloonText"/>
    <w:uiPriority w:val="99"/>
    <w:semiHidden/>
    <w:rsid w:val="00C9280F"/>
    <w:rPr>
      <w:rFonts w:ascii="Tahoma" w:hAnsi="Tahoma" w:cs="Tahoma"/>
      <w:sz w:val="16"/>
      <w:szCs w:val="16"/>
    </w:rPr>
  </w:style>
  <w:style w:type="table" w:styleId="TableGrid">
    <w:name w:val="Table Grid"/>
    <w:basedOn w:val="TableNormal"/>
    <w:uiPriority w:val="59"/>
    <w:rsid w:val="00C9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280F"/>
    <w:pPr>
      <w:tabs>
        <w:tab w:val="center" w:pos="4680"/>
        <w:tab w:val="right" w:pos="9360"/>
      </w:tabs>
    </w:pPr>
  </w:style>
  <w:style w:type="character" w:customStyle="1" w:styleId="HeaderChar">
    <w:name w:val="Header Char"/>
    <w:basedOn w:val="DefaultParagraphFont"/>
    <w:link w:val="Header"/>
    <w:uiPriority w:val="99"/>
    <w:rsid w:val="00C9280F"/>
  </w:style>
  <w:style w:type="paragraph" w:styleId="Footer">
    <w:name w:val="footer"/>
    <w:basedOn w:val="Normal"/>
    <w:link w:val="FooterChar"/>
    <w:uiPriority w:val="99"/>
    <w:unhideWhenUsed/>
    <w:rsid w:val="00C9280F"/>
    <w:pPr>
      <w:tabs>
        <w:tab w:val="center" w:pos="4680"/>
        <w:tab w:val="right" w:pos="9360"/>
      </w:tabs>
    </w:pPr>
  </w:style>
  <w:style w:type="character" w:customStyle="1" w:styleId="FooterChar">
    <w:name w:val="Footer Char"/>
    <w:basedOn w:val="DefaultParagraphFont"/>
    <w:link w:val="Footer"/>
    <w:uiPriority w:val="99"/>
    <w:rsid w:val="00C9280F"/>
  </w:style>
  <w:style w:type="character" w:styleId="Hyperlink">
    <w:name w:val="Hyperlink"/>
    <w:basedOn w:val="DefaultParagraphFont"/>
    <w:uiPriority w:val="99"/>
    <w:unhideWhenUsed/>
    <w:rsid w:val="00C95615"/>
    <w:rPr>
      <w:color w:val="0000FF" w:themeColor="hyperlink"/>
      <w:u w:val="single"/>
    </w:rPr>
  </w:style>
  <w:style w:type="paragraph" w:styleId="ListParagraph">
    <w:name w:val="List Paragraph"/>
    <w:basedOn w:val="Normal"/>
    <w:uiPriority w:val="34"/>
    <w:qFormat/>
    <w:rsid w:val="00534297"/>
    <w:pPr>
      <w:ind w:left="720"/>
      <w:contextualSpacing/>
    </w:pPr>
  </w:style>
  <w:style w:type="paragraph" w:customStyle="1" w:styleId="Default">
    <w:name w:val="Default"/>
    <w:rsid w:val="00AD79C9"/>
    <w:pPr>
      <w:autoSpaceDE w:val="0"/>
      <w:autoSpaceDN w:val="0"/>
      <w:adjustRightInd w:val="0"/>
    </w:pPr>
    <w:rPr>
      <w:rFonts w:ascii="Myriad Pro" w:hAnsi="Myriad Pro" w:cs="Myriad Pro"/>
      <w:color w:val="000000"/>
      <w:sz w:val="24"/>
      <w:szCs w:val="24"/>
    </w:rPr>
  </w:style>
  <w:style w:type="character" w:styleId="FollowedHyperlink">
    <w:name w:val="FollowedHyperlink"/>
    <w:basedOn w:val="DefaultParagraphFont"/>
    <w:uiPriority w:val="99"/>
    <w:semiHidden/>
    <w:unhideWhenUsed/>
    <w:rsid w:val="00525E19"/>
    <w:rPr>
      <w:color w:val="800080" w:themeColor="followedHyperlink"/>
      <w:u w:val="single"/>
    </w:rPr>
  </w:style>
  <w:style w:type="character" w:styleId="CommentReference">
    <w:name w:val="annotation reference"/>
    <w:basedOn w:val="DefaultParagraphFont"/>
    <w:uiPriority w:val="99"/>
    <w:semiHidden/>
    <w:unhideWhenUsed/>
    <w:rsid w:val="00A755CB"/>
    <w:rPr>
      <w:sz w:val="16"/>
      <w:szCs w:val="16"/>
    </w:rPr>
  </w:style>
  <w:style w:type="paragraph" w:styleId="CommentText">
    <w:name w:val="annotation text"/>
    <w:basedOn w:val="Normal"/>
    <w:link w:val="CommentTextChar"/>
    <w:uiPriority w:val="99"/>
    <w:semiHidden/>
    <w:unhideWhenUsed/>
    <w:rsid w:val="00A755CB"/>
    <w:rPr>
      <w:sz w:val="20"/>
      <w:szCs w:val="20"/>
    </w:rPr>
  </w:style>
  <w:style w:type="character" w:customStyle="1" w:styleId="CommentTextChar">
    <w:name w:val="Comment Text Char"/>
    <w:basedOn w:val="DefaultParagraphFont"/>
    <w:link w:val="CommentText"/>
    <w:uiPriority w:val="99"/>
    <w:semiHidden/>
    <w:rsid w:val="00A755CB"/>
    <w:rPr>
      <w:sz w:val="20"/>
      <w:szCs w:val="20"/>
    </w:rPr>
  </w:style>
  <w:style w:type="paragraph" w:styleId="CommentSubject">
    <w:name w:val="annotation subject"/>
    <w:basedOn w:val="CommentText"/>
    <w:next w:val="CommentText"/>
    <w:link w:val="CommentSubjectChar"/>
    <w:uiPriority w:val="99"/>
    <w:semiHidden/>
    <w:unhideWhenUsed/>
    <w:rsid w:val="00A755CB"/>
    <w:rPr>
      <w:b/>
      <w:bCs/>
    </w:rPr>
  </w:style>
  <w:style w:type="character" w:customStyle="1" w:styleId="CommentSubjectChar">
    <w:name w:val="Comment Subject Char"/>
    <w:basedOn w:val="CommentTextChar"/>
    <w:link w:val="CommentSubject"/>
    <w:uiPriority w:val="99"/>
    <w:semiHidden/>
    <w:rsid w:val="00A755CB"/>
    <w:rPr>
      <w:b/>
      <w:bCs/>
      <w:sz w:val="20"/>
      <w:szCs w:val="20"/>
    </w:rPr>
  </w:style>
</w:styles>
</file>

<file path=word/webSettings.xml><?xml version="1.0" encoding="utf-8"?>
<w:webSettings xmlns:r="http://schemas.openxmlformats.org/officeDocument/2006/relationships" xmlns:w="http://schemas.openxmlformats.org/wordprocessingml/2006/main">
  <w:divs>
    <w:div w:id="6902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ganakos@lee.edu" TargetMode="External"/><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debate@com.ed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texascitychamber.co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ate@com.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xascitychamber.com/"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3.gi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pdadebate.info" TargetMode="External"/><Relationship Id="rId22" Type="http://schemas.openxmlformats.org/officeDocument/2006/relationships/hyperlink" Target="mailto:jganakos@lee.edu"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4D62-E25E-4020-86FA-3770EADA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Nakia</dc:creator>
  <cp:lastModifiedBy>it</cp:lastModifiedBy>
  <cp:revision>2</cp:revision>
  <cp:lastPrinted>2012-08-10T02:12:00Z</cp:lastPrinted>
  <dcterms:created xsi:type="dcterms:W3CDTF">2014-01-16T20:53:00Z</dcterms:created>
  <dcterms:modified xsi:type="dcterms:W3CDTF">2014-01-16T20:53:00Z</dcterms:modified>
</cp:coreProperties>
</file>