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38F" w:rsidRDefault="005E1012">
      <w:pPr>
        <w:jc w:val="center"/>
      </w:pPr>
      <w:bookmarkStart w:id="0" w:name="h.gjdgxs" w:colFirst="0" w:colLast="0"/>
      <w:bookmarkStart w:id="1" w:name="_GoBack"/>
      <w:bookmarkEnd w:id="0"/>
      <w:bookmarkEnd w:id="1"/>
      <w:r>
        <w:rPr>
          <w:noProof/>
        </w:rPr>
        <w:drawing>
          <wp:inline distT="114300" distB="114300" distL="114300" distR="114300">
            <wp:extent cx="4914900" cy="25622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4914900" cy="2562225"/>
                    </a:xfrm>
                    <a:prstGeom prst="rect">
                      <a:avLst/>
                    </a:prstGeom>
                    <a:ln/>
                  </pic:spPr>
                </pic:pic>
              </a:graphicData>
            </a:graphic>
          </wp:inline>
        </w:drawing>
      </w:r>
    </w:p>
    <w:p w:rsidR="0036238F" w:rsidRDefault="0036238F">
      <w:pPr>
        <w:jc w:val="center"/>
      </w:pPr>
    </w:p>
    <w:p w:rsidR="0036238F" w:rsidRDefault="005E1012">
      <w:r>
        <w:t xml:space="preserve">Speech and Debate Colleagues, </w:t>
      </w:r>
    </w:p>
    <w:p w:rsidR="0036238F" w:rsidRDefault="0036238F">
      <w:pPr>
        <w:ind w:firstLine="720"/>
      </w:pPr>
    </w:p>
    <w:p w:rsidR="0036238F" w:rsidRDefault="005E1012">
      <w:r>
        <w:t>On behalf of Hutchinson DOF Kenny Hopkinson, the Sterling College Forensics Program, and the Hutchinson Community College Forensics Program, I cordially invite you to participate in the 8</w:t>
      </w:r>
      <w:r>
        <w:rPr>
          <w:vertAlign w:val="superscript"/>
        </w:rPr>
        <w:t>th</w:t>
      </w:r>
      <w:r>
        <w:t xml:space="preserve"> Annual “Debates on a Plain” and Forensics Tournament, to be held on the Hutchinson Community College campus in Hutchinson, KS September 26</w:t>
      </w:r>
      <w:r>
        <w:rPr>
          <w:vertAlign w:val="superscript"/>
        </w:rPr>
        <w:t>th</w:t>
      </w:r>
      <w:r>
        <w:t>-28</w:t>
      </w:r>
      <w:r>
        <w:rPr>
          <w:vertAlign w:val="superscript"/>
        </w:rPr>
        <w:t xml:space="preserve">th </w:t>
      </w:r>
      <w:r>
        <w:t>2014. This weekend will include an IPDA tournament (novice and varsity), NPDA tournament (varsity and novice)</w:t>
      </w:r>
      <w:r>
        <w:t>, two LD tournaments, two AFA IE tournaments, and one novice IE tournament, which will all prove to be beneficial early in your forensics semester.</w:t>
      </w:r>
    </w:p>
    <w:p w:rsidR="0036238F" w:rsidRDefault="0036238F">
      <w:pPr>
        <w:ind w:left="720"/>
      </w:pPr>
    </w:p>
    <w:p w:rsidR="0036238F" w:rsidRDefault="005E1012">
      <w:pPr>
        <w:ind w:left="31" w:right="-328"/>
      </w:pPr>
      <w:bookmarkStart w:id="2" w:name="h.30j0zll" w:colFirst="0" w:colLast="0"/>
      <w:bookmarkEnd w:id="2"/>
      <w:r>
        <w:t>This year we will continue our 4 round novice IE tournament in events where entries warrant a split. Novice</w:t>
      </w:r>
      <w:r>
        <w:t>s, are any competitors who have no college competition experience prior to the 2014-15 season. They will compete in two preliminary rounds on Saturday and two on Sunday alongside the open division and be ranked and given awards accordingly based on results</w:t>
      </w:r>
      <w:r>
        <w:t xml:space="preserve"> of the 4 rounds. This will enable a competitive experience and the ability to attend and watch the final rounds of the open division of competition. On Friday and Saturday, a 5/3 NPDA tournament. Alongside NPDA, we will be adding an IPDA tournament during</w:t>
      </w:r>
      <w:r>
        <w:t xml:space="preserve"> the same round times. On Saturday, Hutchinson will be hosting a 2-round AFA IE tournament in conjunction with an LD tournament.  NPDA </w:t>
      </w:r>
      <w:proofErr w:type="spellStart"/>
      <w:r>
        <w:t>outrounds</w:t>
      </w:r>
      <w:proofErr w:type="spellEnd"/>
      <w:r>
        <w:t xml:space="preserve"> will be worked in throughout the day. On Sunday, Sterling College will host another 2-round AFA IE tournament w</w:t>
      </w:r>
      <w:r>
        <w:t>ith another LD tournament. Additionally, there will be one 4 round Novice IE tournament run during preliminary rounds on Saturday and Sunday.</w:t>
      </w:r>
    </w:p>
    <w:p w:rsidR="0036238F" w:rsidRDefault="0036238F"/>
    <w:p w:rsidR="0036238F" w:rsidRDefault="005E1012">
      <w:r>
        <w:t>This tournament promises to feature a weekend full of forensics fun, nice hardware and cash for your winning squa</w:t>
      </w:r>
      <w:r>
        <w:t xml:space="preserve">d, and a relaxing way to open your semester. For more information please feel free to call me anytime at (620) 278-4327 or email </w:t>
      </w:r>
      <w:hyperlink r:id="rId6">
        <w:r>
          <w:rPr>
            <w:color w:val="0000FF"/>
            <w:u w:val="single"/>
          </w:rPr>
          <w:t>ktroyer@sterling.edu</w:t>
        </w:r>
      </w:hyperlink>
      <w:r>
        <w:t xml:space="preserve"> or contact Kenny Hopkinson at (620) 728-8175 or email </w:t>
      </w:r>
      <w:hyperlink r:id="rId7">
        <w:r>
          <w:rPr>
            <w:color w:val="1155CC"/>
            <w:u w:val="single"/>
          </w:rPr>
          <w:t>hopkinsonk@hutchcc.edu</w:t>
        </w:r>
      </w:hyperlink>
    </w:p>
    <w:p w:rsidR="0036238F" w:rsidRDefault="005E1012">
      <w:hyperlink r:id="rId8"/>
    </w:p>
    <w:p w:rsidR="0036238F" w:rsidRDefault="005E1012">
      <w:r>
        <w:t>Hope to see you in September!!!</w:t>
      </w:r>
    </w:p>
    <w:p w:rsidR="0036238F" w:rsidRDefault="0036238F"/>
    <w:p w:rsidR="0036238F" w:rsidRDefault="005E1012">
      <w:r>
        <w:t>Ken Troyer</w:t>
      </w:r>
    </w:p>
    <w:p w:rsidR="0036238F" w:rsidRDefault="005E1012">
      <w:r>
        <w:t>Director of Forensics</w:t>
      </w:r>
    </w:p>
    <w:p w:rsidR="0036238F" w:rsidRDefault="005E1012">
      <w:r>
        <w:t>Sterling College</w:t>
      </w:r>
    </w:p>
    <w:p w:rsidR="0036238F" w:rsidRDefault="005E1012">
      <w:r>
        <w:t>620-278-4327</w:t>
      </w:r>
    </w:p>
    <w:p w:rsidR="0036238F" w:rsidRDefault="005E1012">
      <w:hyperlink r:id="rId9">
        <w:r>
          <w:rPr>
            <w:color w:val="0000FF"/>
            <w:u w:val="single"/>
          </w:rPr>
          <w:t>ktroyer@sterling.edu</w:t>
        </w:r>
      </w:hyperlink>
      <w:hyperlink r:id="rId10"/>
    </w:p>
    <w:p w:rsidR="0036238F" w:rsidRDefault="005E1012">
      <w:r>
        <w:t>Kenny Hopkinson</w:t>
      </w:r>
    </w:p>
    <w:p w:rsidR="0036238F" w:rsidRDefault="005E1012">
      <w:r>
        <w:t>Debate / Forensics Coach</w:t>
      </w:r>
    </w:p>
    <w:p w:rsidR="0036238F" w:rsidRDefault="005E1012">
      <w:r>
        <w:t>Hutchinson Community College</w:t>
      </w:r>
    </w:p>
    <w:p w:rsidR="0036238F" w:rsidRDefault="005E1012">
      <w:r>
        <w:t>620-728-8175</w:t>
      </w:r>
    </w:p>
    <w:p w:rsidR="0036238F" w:rsidRDefault="005E1012">
      <w:hyperlink r:id="rId11">
        <w:r>
          <w:rPr>
            <w:color w:val="0000FF"/>
            <w:sz w:val="20"/>
            <w:u w:val="single"/>
          </w:rPr>
          <w:t>hopkinsonk@hutchcc.edu</w:t>
        </w:r>
      </w:hyperlink>
    </w:p>
    <w:p w:rsidR="0036238F" w:rsidRDefault="0036238F"/>
    <w:p w:rsidR="0036238F" w:rsidRDefault="0036238F"/>
    <w:p w:rsidR="0036238F" w:rsidRDefault="005E1012">
      <w:r>
        <w:rPr>
          <w:b/>
          <w:u w:val="single"/>
        </w:rPr>
        <w:t xml:space="preserve">Tournament Schedule “Debates </w:t>
      </w:r>
      <w:r>
        <w:rPr>
          <w:b/>
          <w:u w:val="single"/>
        </w:rPr>
        <w:t xml:space="preserve">on a Plain” </w:t>
      </w:r>
    </w:p>
    <w:p w:rsidR="0036238F" w:rsidRDefault="0036238F"/>
    <w:p w:rsidR="0036238F" w:rsidRDefault="005E1012">
      <w:r>
        <w:rPr>
          <w:b/>
          <w:sz w:val="32"/>
        </w:rPr>
        <w:t>SCHEDULE</w:t>
      </w:r>
    </w:p>
    <w:p w:rsidR="0036238F" w:rsidRDefault="005E1012">
      <w:r>
        <w:rPr>
          <w:sz w:val="22"/>
        </w:rPr>
        <w:t xml:space="preserve">Individual Events Patterns, </w:t>
      </w:r>
      <w:r>
        <w:rPr>
          <w:b/>
          <w:i/>
          <w:sz w:val="22"/>
        </w:rPr>
        <w:t>Competitors can enter no more than three events per pattern.</w:t>
      </w:r>
      <w:r>
        <w:rPr>
          <w:b/>
          <w:sz w:val="22"/>
        </w:rPr>
        <w:t xml:space="preserve"> </w:t>
      </w:r>
      <w:r>
        <w:rPr>
          <w:b/>
          <w:i/>
          <w:sz w:val="22"/>
        </w:rPr>
        <w:t>Students wishing to compete in LD may NOT compete in any IE events for that portion (day) of the swing. Students participating in Novice IE’s will not be able to participate in LD either day. Students are not allowed to cross-enter between NPDA and IPDA.</w:t>
      </w:r>
    </w:p>
    <w:p w:rsidR="0036238F" w:rsidRDefault="0036238F"/>
    <w:p w:rsidR="0036238F" w:rsidRDefault="005E1012">
      <w:r>
        <w:rPr>
          <w:b/>
          <w:i/>
          <w:sz w:val="22"/>
        </w:rPr>
        <w:t>Novice divisions in I.E.’s will hold 4 preliminary rounds and no finals. A novice is any competitor with no college experience prior to the 2014-15 season.</w:t>
      </w:r>
    </w:p>
    <w:p w:rsidR="0036238F" w:rsidRDefault="0036238F"/>
    <w:p w:rsidR="0036238F" w:rsidRDefault="005E1012">
      <w:r>
        <w:rPr>
          <w:sz w:val="22"/>
        </w:rPr>
        <w:t xml:space="preserve">Pattern A: </w:t>
      </w:r>
      <w:proofErr w:type="spellStart"/>
      <w:r>
        <w:rPr>
          <w:sz w:val="22"/>
        </w:rPr>
        <w:t>Extemp</w:t>
      </w:r>
      <w:proofErr w:type="spellEnd"/>
      <w:r>
        <w:rPr>
          <w:sz w:val="22"/>
        </w:rPr>
        <w:t>, POI, Poetry, DI, CA, ADS – Pattern B: Impromptu, Prose, INFO, DUO, PERS</w:t>
      </w:r>
    </w:p>
    <w:p w:rsidR="0036238F" w:rsidRDefault="0036238F"/>
    <w:tbl>
      <w:tblPr>
        <w:tblStyle w:val="a"/>
        <w:tblW w:w="11004" w:type="dxa"/>
        <w:jc w:val="center"/>
        <w:tblLayout w:type="fixed"/>
        <w:tblLook w:val="0400" w:firstRow="0" w:lastRow="0" w:firstColumn="0" w:lastColumn="0" w:noHBand="0" w:noVBand="1"/>
      </w:tblPr>
      <w:tblGrid>
        <w:gridCol w:w="140"/>
        <w:gridCol w:w="820"/>
        <w:gridCol w:w="810"/>
        <w:gridCol w:w="194"/>
        <w:gridCol w:w="1156"/>
        <w:gridCol w:w="630"/>
        <w:gridCol w:w="180"/>
        <w:gridCol w:w="630"/>
        <w:gridCol w:w="588"/>
        <w:gridCol w:w="132"/>
        <w:gridCol w:w="1170"/>
        <w:gridCol w:w="695"/>
        <w:gridCol w:w="125"/>
        <w:gridCol w:w="806"/>
        <w:gridCol w:w="806"/>
        <w:gridCol w:w="125"/>
        <w:gridCol w:w="1066"/>
        <w:gridCol w:w="806"/>
        <w:gridCol w:w="125"/>
      </w:tblGrid>
      <w:tr w:rsidR="0036238F">
        <w:trPr>
          <w:trHeight w:val="240"/>
          <w:jc w:val="center"/>
        </w:trPr>
        <w:tc>
          <w:tcPr>
            <w:tcW w:w="140"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tc>
        <w:tc>
          <w:tcPr>
            <w:tcW w:w="820"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810"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630"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80"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630"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588"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32"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170"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695"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066"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top w:val="single" w:sz="6" w:space="0" w:color="CCCCCC"/>
              <w:left w:val="single" w:sz="6" w:space="0" w:color="CCCCCC"/>
              <w:bottom w:val="single" w:sz="6" w:space="0" w:color="CCCCCC"/>
              <w:right w:val="single" w:sz="6" w:space="0" w:color="CCCCCC"/>
            </w:tcBorders>
            <w:shd w:val="clear" w:color="auto" w:fill="000000"/>
            <w:tcMar>
              <w:left w:w="45" w:type="dxa"/>
              <w:right w:w="45" w:type="dxa"/>
            </w:tcMar>
            <w:vAlign w:val="center"/>
          </w:tcPr>
          <w:p w:rsidR="0036238F" w:rsidRDefault="0036238F">
            <w:pPr>
              <w:widowControl w:val="0"/>
              <w:spacing w:after="200" w:line="276" w:lineRule="auto"/>
            </w:pPr>
          </w:p>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Friday 26th</w:t>
            </w:r>
          </w:p>
        </w:tc>
        <w:tc>
          <w:tcPr>
            <w:tcW w:w="81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Saturday 27th</w:t>
            </w:r>
          </w:p>
        </w:tc>
        <w:tc>
          <w:tcPr>
            <w:tcW w:w="63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8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63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588"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Sunday 28th</w:t>
            </w:r>
          </w:p>
        </w:tc>
        <w:tc>
          <w:tcPr>
            <w:tcW w:w="695"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Novice IEs</w:t>
            </w: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Hutch CC Campus</w:t>
            </w:r>
          </w:p>
        </w:tc>
        <w:tc>
          <w:tcPr>
            <w:tcW w:w="81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Hutch CC Campus</w:t>
            </w:r>
          </w:p>
        </w:tc>
        <w:tc>
          <w:tcPr>
            <w:tcW w:w="63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8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63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588"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Hutch CC Campus</w:t>
            </w:r>
          </w:p>
        </w:tc>
        <w:tc>
          <w:tcPr>
            <w:tcW w:w="695"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Sat  27th Novice IE</w:t>
            </w: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b/>
                <w:sz w:val="20"/>
              </w:rPr>
              <w:t>Friday NPDA</w:t>
            </w:r>
          </w:p>
        </w:tc>
        <w:tc>
          <w:tcPr>
            <w:tcW w:w="81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b/>
                <w:sz w:val="20"/>
              </w:rPr>
              <w:t>Sat Open IE &amp; NPDA</w:t>
            </w:r>
          </w:p>
        </w:tc>
        <w:tc>
          <w:tcPr>
            <w:tcW w:w="63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Sat LD</w:t>
            </w:r>
          </w:p>
        </w:tc>
        <w:tc>
          <w:tcPr>
            <w:tcW w:w="588"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32" w:type="dxa"/>
            <w:tcBorders>
              <w:right w:val="single" w:sz="6" w:space="0" w:color="000000"/>
            </w:tcBorders>
            <w:shd w:val="clear" w:color="auto" w:fill="000000"/>
            <w:tcMar>
              <w:left w:w="45" w:type="dxa"/>
              <w:right w:w="45" w:type="dxa"/>
            </w:tcMar>
            <w:vAlign w:val="center"/>
          </w:tcPr>
          <w:p w:rsidR="0036238F" w:rsidRDefault="0036238F">
            <w:pPr>
              <w:jc w:val="center"/>
            </w:pPr>
          </w:p>
        </w:tc>
        <w:tc>
          <w:tcPr>
            <w:tcW w:w="1170"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Sun Open IE</w:t>
            </w:r>
          </w:p>
        </w:tc>
        <w:tc>
          <w:tcPr>
            <w:tcW w:w="695"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pPr>
              <w:jc w:val="center"/>
            </w:pPr>
          </w:p>
        </w:tc>
        <w:tc>
          <w:tcPr>
            <w:tcW w:w="806"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Sun LD</w:t>
            </w: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Registration</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7:30</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proofErr w:type="spellStart"/>
            <w:r>
              <w:rPr>
                <w:rFonts w:ascii="Arial" w:eastAsia="Arial" w:hAnsi="Arial" w:cs="Arial"/>
                <w:sz w:val="18"/>
              </w:rPr>
              <w:t>Reg</w:t>
            </w:r>
            <w:proofErr w:type="spellEnd"/>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11:30</w:t>
            </w: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Registration</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8:00</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Reg.</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7:30</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Registration</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7:30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Reg.</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7:30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Ext Draw</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8:45</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NPDA/</w:t>
            </w:r>
          </w:p>
          <w:p w:rsidR="0036238F" w:rsidRDefault="005E1012">
            <w:r>
              <w:rPr>
                <w:rFonts w:ascii="Arial" w:eastAsia="Arial" w:hAnsi="Arial" w:cs="Arial"/>
                <w:sz w:val="18"/>
              </w:rPr>
              <w:t>IPDA 1</w:t>
            </w:r>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12:30</w:t>
            </w: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NPDA Semi</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8:00</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36238F"/>
        </w:tc>
        <w:tc>
          <w:tcPr>
            <w:tcW w:w="588" w:type="dxa"/>
            <w:tcBorders>
              <w:bottom w:val="single" w:sz="6" w:space="0" w:color="000000"/>
              <w:right w:val="single" w:sz="6" w:space="0" w:color="000000"/>
            </w:tcBorders>
            <w:tcMar>
              <w:left w:w="45" w:type="dxa"/>
              <w:right w:w="45" w:type="dxa"/>
            </w:tcMar>
            <w:vAlign w:val="center"/>
          </w:tcPr>
          <w:p w:rsidR="0036238F" w:rsidRDefault="0036238F"/>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Ext Draw</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36238F"/>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1A</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9:00</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 xml:space="preserve">NPDA/ </w:t>
            </w:r>
          </w:p>
          <w:p w:rsidR="0036238F" w:rsidRDefault="005E1012">
            <w:r>
              <w:rPr>
                <w:rFonts w:ascii="Arial" w:eastAsia="Arial" w:hAnsi="Arial" w:cs="Arial"/>
                <w:sz w:val="18"/>
              </w:rPr>
              <w:t>IPDA 2</w:t>
            </w:r>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1:45</w:t>
            </w: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4"/>
              </w:rPr>
              <w:t>Ext Draw</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8:45</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9:15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1A</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8:15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8:15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1B</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10:15</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NPDA/</w:t>
            </w:r>
          </w:p>
          <w:p w:rsidR="0036238F" w:rsidRDefault="005E1012">
            <w:r>
              <w:rPr>
                <w:rFonts w:ascii="Arial" w:eastAsia="Arial" w:hAnsi="Arial" w:cs="Arial"/>
                <w:sz w:val="18"/>
              </w:rPr>
              <w:t>IPDA 3</w:t>
            </w:r>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3:00</w:t>
            </w: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1A</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9:00</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10:15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1B</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9:30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9:15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Lunch</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11:30</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NPDA/</w:t>
            </w:r>
          </w:p>
          <w:p w:rsidR="0036238F" w:rsidRDefault="005E1012">
            <w:r>
              <w:rPr>
                <w:rFonts w:ascii="Arial" w:eastAsia="Arial" w:hAnsi="Arial" w:cs="Arial"/>
                <w:sz w:val="18"/>
              </w:rPr>
              <w:t>IPDA 4</w:t>
            </w:r>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4:30</w:t>
            </w: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1B</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10:15</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3</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11:15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2B</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10:45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3</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10:15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Ext Draw</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12:15</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Supper</w:t>
            </w:r>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6:00</w:t>
            </w: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Lunch</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11:30</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Lunch</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12:00</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Lunch</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4</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11:15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2A</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12:30</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NPDA/</w:t>
            </w:r>
          </w:p>
          <w:p w:rsidR="0036238F" w:rsidRDefault="005E1012">
            <w:r>
              <w:rPr>
                <w:rFonts w:ascii="Arial" w:eastAsia="Arial" w:hAnsi="Arial" w:cs="Arial"/>
                <w:sz w:val="18"/>
              </w:rPr>
              <w:t>IPDA 5</w:t>
            </w:r>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6:30</w:t>
            </w:r>
          </w:p>
        </w:tc>
        <w:tc>
          <w:tcPr>
            <w:tcW w:w="194" w:type="dxa"/>
            <w:tcBorders>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4"/>
              </w:rPr>
              <w:t>Ext Draw</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12:15</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4</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12:45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Ext Draw</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12:45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Lunch</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2B</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1:45</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Q’s</w:t>
            </w:r>
          </w:p>
        </w:tc>
        <w:tc>
          <w:tcPr>
            <w:tcW w:w="81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8:00</w:t>
            </w:r>
          </w:p>
        </w:tc>
        <w:tc>
          <w:tcPr>
            <w:tcW w:w="194"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2A</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12:30</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5</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1:45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2A</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5</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pPr>
              <w:jc w:val="center"/>
            </w:pPr>
            <w:r>
              <w:rPr>
                <w:rFonts w:ascii="Arial" w:eastAsia="Arial" w:hAnsi="Arial" w:cs="Arial"/>
                <w:b/>
                <w:sz w:val="20"/>
              </w:rPr>
              <w:t>Sun  28th Novice IE</w:t>
            </w: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right w:val="single" w:sz="6" w:space="0" w:color="000000"/>
            </w:tcBorders>
            <w:shd w:val="clear" w:color="auto" w:fill="000000"/>
            <w:tcMar>
              <w:left w:w="45" w:type="dxa"/>
              <w:right w:w="45" w:type="dxa"/>
            </w:tcMar>
            <w:vAlign w:val="center"/>
          </w:tcPr>
          <w:p w:rsidR="0036238F" w:rsidRDefault="0036238F"/>
        </w:tc>
        <w:tc>
          <w:tcPr>
            <w:tcW w:w="810"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2B</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1:45</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Q’s</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2:45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Fin B &amp; Semis</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2:30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Quarters</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2:00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2"/>
              </w:rPr>
              <w:t>Ext Draw</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8:00</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right w:val="single" w:sz="6" w:space="0" w:color="000000"/>
            </w:tcBorders>
            <w:shd w:val="clear" w:color="auto" w:fill="000000"/>
            <w:tcMar>
              <w:left w:w="45" w:type="dxa"/>
              <w:right w:w="45" w:type="dxa"/>
            </w:tcMar>
            <w:vAlign w:val="center"/>
          </w:tcPr>
          <w:p w:rsidR="0036238F" w:rsidRDefault="0036238F"/>
        </w:tc>
        <w:tc>
          <w:tcPr>
            <w:tcW w:w="810"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4"/>
              </w:rPr>
              <w:t>Ext Draw</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3:00</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Semis</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3:45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Ext Draw</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4:00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Semis</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3:00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3A</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8:15</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right w:val="single" w:sz="6" w:space="0" w:color="000000"/>
            </w:tcBorders>
            <w:shd w:val="clear" w:color="auto" w:fill="000000"/>
            <w:tcMar>
              <w:left w:w="45" w:type="dxa"/>
              <w:right w:w="45" w:type="dxa"/>
            </w:tcMar>
            <w:vAlign w:val="center"/>
          </w:tcPr>
          <w:p w:rsidR="0036238F" w:rsidRDefault="0036238F"/>
        </w:tc>
        <w:tc>
          <w:tcPr>
            <w:tcW w:w="810"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Fin A &amp; Semis</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3:15</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Finals</w:t>
            </w: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4:45</w:t>
            </w: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Remaining Finals</w:t>
            </w:r>
          </w:p>
        </w:tc>
        <w:tc>
          <w:tcPr>
            <w:tcW w:w="695"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4:15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Finals</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4:00</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3B</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9:30</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right w:val="single" w:sz="6" w:space="0" w:color="000000"/>
            </w:tcBorders>
            <w:shd w:val="clear" w:color="auto" w:fill="000000"/>
            <w:tcMar>
              <w:left w:w="45" w:type="dxa"/>
              <w:right w:w="45" w:type="dxa"/>
            </w:tcMar>
            <w:vAlign w:val="center"/>
          </w:tcPr>
          <w:p w:rsidR="0036238F" w:rsidRDefault="0036238F"/>
        </w:tc>
        <w:tc>
          <w:tcPr>
            <w:tcW w:w="810"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Remaining Finals</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4:45</w:t>
            </w:r>
          </w:p>
        </w:tc>
        <w:tc>
          <w:tcPr>
            <w:tcW w:w="180" w:type="dxa"/>
            <w:tcBorders>
              <w:right w:val="single" w:sz="6" w:space="0" w:color="000000"/>
            </w:tcBorders>
            <w:shd w:val="clear" w:color="auto" w:fill="000000"/>
            <w:tcMar>
              <w:left w:w="45" w:type="dxa"/>
              <w:right w:w="45" w:type="dxa"/>
            </w:tcMar>
            <w:vAlign w:val="center"/>
          </w:tcPr>
          <w:p w:rsidR="0036238F" w:rsidRDefault="0036238F"/>
        </w:tc>
        <w:tc>
          <w:tcPr>
            <w:tcW w:w="630" w:type="dxa"/>
            <w:tcBorders>
              <w:right w:val="single" w:sz="6" w:space="0" w:color="000000"/>
            </w:tcBorders>
            <w:shd w:val="clear" w:color="auto" w:fill="000000"/>
            <w:tcMar>
              <w:left w:w="45" w:type="dxa"/>
              <w:right w:w="45" w:type="dxa"/>
            </w:tcMar>
            <w:vAlign w:val="center"/>
          </w:tcPr>
          <w:p w:rsidR="0036238F" w:rsidRDefault="0036238F"/>
        </w:tc>
        <w:tc>
          <w:tcPr>
            <w:tcW w:w="588"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right w:val="single" w:sz="6" w:space="0" w:color="000000"/>
            </w:tcBorders>
            <w:shd w:val="clear" w:color="auto" w:fill="000000"/>
            <w:tcMar>
              <w:left w:w="45" w:type="dxa"/>
              <w:right w:w="45" w:type="dxa"/>
            </w:tcMar>
            <w:vAlign w:val="center"/>
          </w:tcPr>
          <w:p w:rsidR="0036238F" w:rsidRDefault="0036238F"/>
        </w:tc>
        <w:tc>
          <w:tcPr>
            <w:tcW w:w="695"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right w:val="single" w:sz="6" w:space="0" w:color="000000"/>
            </w:tcBorders>
            <w:shd w:val="clear" w:color="auto" w:fill="000000"/>
            <w:tcMar>
              <w:left w:w="45" w:type="dxa"/>
              <w:right w:w="45" w:type="dxa"/>
            </w:tcMar>
            <w:vAlign w:val="center"/>
          </w:tcPr>
          <w:p w:rsidR="0036238F" w:rsidRDefault="0036238F"/>
        </w:tc>
        <w:tc>
          <w:tcPr>
            <w:tcW w:w="806"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4B</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10:45</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right w:val="single" w:sz="6" w:space="0" w:color="000000"/>
            </w:tcBorders>
            <w:shd w:val="clear" w:color="auto" w:fill="000000"/>
            <w:tcMar>
              <w:left w:w="45" w:type="dxa"/>
              <w:right w:w="45" w:type="dxa"/>
            </w:tcMar>
            <w:vAlign w:val="center"/>
          </w:tcPr>
          <w:p w:rsidR="0036238F" w:rsidRDefault="0036238F"/>
        </w:tc>
        <w:tc>
          <w:tcPr>
            <w:tcW w:w="810"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NPDA Finals</w:t>
            </w:r>
          </w:p>
        </w:tc>
        <w:tc>
          <w:tcPr>
            <w:tcW w:w="63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4:45</w:t>
            </w:r>
          </w:p>
        </w:tc>
        <w:tc>
          <w:tcPr>
            <w:tcW w:w="18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588"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32" w:type="dxa"/>
            <w:tcBorders>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695"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806"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Lunch</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12:00</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right w:val="single" w:sz="6" w:space="0" w:color="000000"/>
            </w:tcBorders>
            <w:shd w:val="clear" w:color="auto" w:fill="000000"/>
            <w:tcMar>
              <w:left w:w="45" w:type="dxa"/>
              <w:right w:w="45" w:type="dxa"/>
            </w:tcMar>
            <w:vAlign w:val="center"/>
          </w:tcPr>
          <w:p w:rsidR="0036238F" w:rsidRDefault="0036238F"/>
        </w:tc>
        <w:tc>
          <w:tcPr>
            <w:tcW w:w="820" w:type="dxa"/>
            <w:tcBorders>
              <w:right w:val="single" w:sz="6" w:space="0" w:color="000000"/>
            </w:tcBorders>
            <w:shd w:val="clear" w:color="auto" w:fill="000000"/>
            <w:tcMar>
              <w:left w:w="45" w:type="dxa"/>
              <w:right w:w="45" w:type="dxa"/>
            </w:tcMar>
            <w:vAlign w:val="center"/>
          </w:tcPr>
          <w:p w:rsidR="0036238F" w:rsidRDefault="0036238F"/>
        </w:tc>
        <w:tc>
          <w:tcPr>
            <w:tcW w:w="810"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NPDA/IPDA/</w:t>
            </w:r>
          </w:p>
          <w:p w:rsidR="0036238F" w:rsidRDefault="005E1012">
            <w:r>
              <w:rPr>
                <w:rFonts w:ascii="Arial" w:eastAsia="Arial" w:hAnsi="Arial" w:cs="Arial"/>
                <w:sz w:val="18"/>
              </w:rPr>
              <w:t>IE1/LD1 Awards</w:t>
            </w:r>
          </w:p>
        </w:tc>
        <w:tc>
          <w:tcPr>
            <w:tcW w:w="63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8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630"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588"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6:15</w:t>
            </w:r>
          </w:p>
        </w:tc>
        <w:tc>
          <w:tcPr>
            <w:tcW w:w="132"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1170"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Open IE 2/LD 2/Novice IE Awards</w:t>
            </w:r>
          </w:p>
        </w:tc>
        <w:tc>
          <w:tcPr>
            <w:tcW w:w="695"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125"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5:45</w:t>
            </w:r>
          </w:p>
        </w:tc>
        <w:tc>
          <w:tcPr>
            <w:tcW w:w="125" w:type="dxa"/>
            <w:tcBorders>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Ext Draw</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12:45</w:t>
            </w:r>
          </w:p>
        </w:tc>
        <w:tc>
          <w:tcPr>
            <w:tcW w:w="125" w:type="dxa"/>
            <w:tcBorders>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tc>
        <w:tc>
          <w:tcPr>
            <w:tcW w:w="82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81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63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8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63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588"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32"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70"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695"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c>
          <w:tcPr>
            <w:tcW w:w="106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Rd 4A</w:t>
            </w:r>
          </w:p>
        </w:tc>
        <w:tc>
          <w:tcPr>
            <w:tcW w:w="806" w:type="dxa"/>
            <w:tcBorders>
              <w:bottom w:val="single" w:sz="6" w:space="0" w:color="000000"/>
              <w:right w:val="single" w:sz="6" w:space="0" w:color="000000"/>
            </w:tcBorders>
            <w:tcMar>
              <w:left w:w="45" w:type="dxa"/>
              <w:right w:w="45" w:type="dxa"/>
            </w:tcMar>
            <w:vAlign w:val="center"/>
          </w:tcPr>
          <w:p w:rsidR="0036238F" w:rsidRDefault="005E1012">
            <w:r>
              <w:rPr>
                <w:rFonts w:ascii="Arial" w:eastAsia="Arial" w:hAnsi="Arial" w:cs="Arial"/>
                <w:sz w:val="18"/>
              </w:rPr>
              <w:t>1:00</w:t>
            </w:r>
          </w:p>
        </w:tc>
        <w:tc>
          <w:tcPr>
            <w:tcW w:w="125" w:type="dxa"/>
            <w:tcBorders>
              <w:bottom w:val="single" w:sz="6" w:space="0" w:color="000000"/>
              <w:right w:val="single" w:sz="6" w:space="0" w:color="000000"/>
            </w:tcBorders>
            <w:shd w:val="clear" w:color="auto" w:fill="000000"/>
            <w:tcMar>
              <w:left w:w="45" w:type="dxa"/>
              <w:right w:w="45" w:type="dxa"/>
            </w:tcMar>
            <w:vAlign w:val="center"/>
          </w:tcPr>
          <w:p w:rsidR="0036238F" w:rsidRDefault="0036238F"/>
        </w:tc>
      </w:tr>
      <w:tr w:rsidR="0036238F">
        <w:trPr>
          <w:trHeight w:val="240"/>
          <w:jc w:val="center"/>
        </w:trPr>
        <w:tc>
          <w:tcPr>
            <w:tcW w:w="14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tc>
        <w:tc>
          <w:tcPr>
            <w:tcW w:w="82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81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94"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56"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63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8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63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588"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32"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170"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695"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066"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806"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c>
          <w:tcPr>
            <w:tcW w:w="125" w:type="dxa"/>
            <w:tcBorders>
              <w:left w:val="single" w:sz="6" w:space="0" w:color="000000"/>
              <w:bottom w:val="single" w:sz="6" w:space="0" w:color="CCCCCC"/>
              <w:right w:val="single" w:sz="6" w:space="0" w:color="000000"/>
            </w:tcBorders>
            <w:shd w:val="clear" w:color="auto" w:fill="000000"/>
            <w:tcMar>
              <w:left w:w="45" w:type="dxa"/>
              <w:right w:w="45" w:type="dxa"/>
            </w:tcMar>
            <w:vAlign w:val="center"/>
          </w:tcPr>
          <w:p w:rsidR="0036238F" w:rsidRDefault="0036238F">
            <w:pPr>
              <w:widowControl w:val="0"/>
              <w:spacing w:after="200" w:line="276" w:lineRule="auto"/>
            </w:pPr>
          </w:p>
        </w:tc>
      </w:tr>
    </w:tbl>
    <w:p w:rsidR="0036238F" w:rsidRDefault="005E1012">
      <w:r>
        <w:t xml:space="preserve">All rules for the 11 AFA events should follow the “AFA-NIET Description of Events” found at </w:t>
      </w:r>
      <w:hyperlink r:id="rId12">
        <w:r>
          <w:rPr>
            <w:rFonts w:ascii="Courier New" w:eastAsia="Courier New" w:hAnsi="Courier New" w:cs="Courier New"/>
            <w:color w:val="0000FF"/>
            <w:sz w:val="20"/>
            <w:u w:val="single"/>
          </w:rPr>
          <w:t>http://www.mnsu.edu/cmst/niet/eventdescriptions-new09-10.htm</w:t>
        </w:r>
      </w:hyperlink>
      <w:hyperlink r:id="rId13"/>
    </w:p>
    <w:p w:rsidR="0036238F" w:rsidRDefault="005E1012">
      <w:hyperlink r:id="rId14"/>
    </w:p>
    <w:p w:rsidR="0036238F" w:rsidRDefault="005E1012">
      <w:r>
        <w:t xml:space="preserve">Novice divisions will be held as long as there are at least 5 entries in open and novice. Otherwise divisions will be </w:t>
      </w:r>
      <w:r>
        <w:t>collapsed to open only. Novices may compete in open and novice divisions in different events. Only sweepstakes points in open events will be counted towards individual sweepstakes.</w:t>
      </w:r>
    </w:p>
    <w:p w:rsidR="0036238F" w:rsidRDefault="0036238F"/>
    <w:p w:rsidR="0036238F" w:rsidRDefault="005E1012">
      <w:r>
        <w:rPr>
          <w:b/>
          <w:u w:val="single"/>
        </w:rPr>
        <w:t xml:space="preserve">Debate Notes </w:t>
      </w:r>
    </w:p>
    <w:p w:rsidR="0036238F" w:rsidRDefault="005E1012">
      <w:r>
        <w:rPr>
          <w:sz w:val="22"/>
        </w:rPr>
        <w:t xml:space="preserve">Judges will be responsible for every preliminary round, and schools will be responsible to judge at least one round beyond the elimination of your competitors. </w:t>
      </w:r>
    </w:p>
    <w:p w:rsidR="0036238F" w:rsidRDefault="0036238F"/>
    <w:p w:rsidR="0036238F" w:rsidRDefault="005E1012">
      <w:r>
        <w:rPr>
          <w:sz w:val="22"/>
        </w:rPr>
        <w:t>A separate novice and varsity division will be used for both forms of debate, but may break do</w:t>
      </w:r>
      <w:r>
        <w:rPr>
          <w:sz w:val="22"/>
        </w:rPr>
        <w:t xml:space="preserve">wn to one division if necessary. Hutchinson and Sterling will be competing in Debate but will not be eligible for debate sweepstakes. </w:t>
      </w:r>
    </w:p>
    <w:p w:rsidR="0036238F" w:rsidRDefault="0036238F"/>
    <w:p w:rsidR="0036238F" w:rsidRDefault="005E1012">
      <w:r>
        <w:rPr>
          <w:sz w:val="22"/>
        </w:rPr>
        <w:t>IPDA will be offered for individual competitors. There will not be a team division at this time.</w:t>
      </w:r>
    </w:p>
    <w:p w:rsidR="0036238F" w:rsidRDefault="0036238F"/>
    <w:p w:rsidR="0036238F" w:rsidRDefault="005E1012">
      <w:r>
        <w:rPr>
          <w:sz w:val="22"/>
        </w:rPr>
        <w:t>A novice competitor is</w:t>
      </w:r>
      <w:r>
        <w:rPr>
          <w:sz w:val="22"/>
        </w:rPr>
        <w:t xml:space="preserve"> a student who is in their first two semesters of collegiate competition and has not attended a year-end nationals tournament. The Varsity or Open category is for students who are not novice competitors, but are still within the eligibility guidelines for </w:t>
      </w:r>
      <w:r>
        <w:rPr>
          <w:sz w:val="22"/>
        </w:rPr>
        <w:t>each activity (and may include novice students based on entry). We will not be offering a “professional” division for non-collegiate students at this time.</w:t>
      </w:r>
    </w:p>
    <w:p w:rsidR="0036238F" w:rsidRDefault="0036238F"/>
    <w:p w:rsidR="0036238F" w:rsidRDefault="005E1012">
      <w:r>
        <w:rPr>
          <w:sz w:val="22"/>
        </w:rPr>
        <w:t>Standard NPDA times will be used (7,8,8,8,4,5) with 15 minutes prep before the round. Topics will b</w:t>
      </w:r>
      <w:r>
        <w:rPr>
          <w:sz w:val="22"/>
        </w:rPr>
        <w:t>e mass announced at a location specified at registration</w:t>
      </w:r>
      <w:r>
        <w:rPr>
          <w:b/>
          <w:sz w:val="22"/>
        </w:rPr>
        <w:t>.</w:t>
      </w:r>
      <w:r>
        <w:rPr>
          <w:sz w:val="22"/>
        </w:rPr>
        <w:t xml:space="preserve"> No maverick competitors will be allowed. </w:t>
      </w:r>
    </w:p>
    <w:p w:rsidR="0036238F" w:rsidRDefault="0036238F"/>
    <w:p w:rsidR="0036238F" w:rsidRDefault="005E1012">
      <w:r>
        <w:rPr>
          <w:sz w:val="22"/>
        </w:rPr>
        <w:t>Standard NFA LD times will be used (6,3,7,3,6,6,3) with 4 minutes of prep for each side.</w:t>
      </w:r>
    </w:p>
    <w:p w:rsidR="0036238F" w:rsidRDefault="0036238F"/>
    <w:p w:rsidR="0036238F" w:rsidRDefault="005E1012">
      <w:r>
        <w:rPr>
          <w:sz w:val="22"/>
        </w:rPr>
        <w:t>IPDA will follow the time limits and rules established by the Int</w:t>
      </w:r>
      <w:r>
        <w:rPr>
          <w:sz w:val="22"/>
        </w:rPr>
        <w:t>ernational Public Debate association. Students will have thirty minutes of preparation time (includes walking time to rounds).</w:t>
      </w:r>
    </w:p>
    <w:p w:rsidR="0036238F" w:rsidRDefault="0036238F"/>
    <w:p w:rsidR="0036238F" w:rsidRDefault="005E1012">
      <w:r>
        <w:rPr>
          <w:b/>
          <w:sz w:val="22"/>
        </w:rPr>
        <w:t>No In-Round oral critiques</w:t>
      </w:r>
      <w:r>
        <w:rPr>
          <w:sz w:val="22"/>
        </w:rPr>
        <w:t>. Please inform your coaches, judges, and students that we expect no In-Round oral critiques. To ensur</w:t>
      </w:r>
      <w:r>
        <w:rPr>
          <w:sz w:val="22"/>
        </w:rPr>
        <w:t>e the tournament schedule and avoid hosting strife we ask that critiques be given only after the round’s ballot has been submitted. If the ballot for the round has not been submitted by the judge before the start time for the next round has started, the ro</w:t>
      </w:r>
      <w:r>
        <w:rPr>
          <w:sz w:val="22"/>
        </w:rPr>
        <w:t>und may incur a double-loss. There is opportunity for critique in between rounds and throughout the competition day. Additionally, if competitors are not present for draw, topic announce, or round start time for reasons that are under their control, they m</w:t>
      </w:r>
      <w:r>
        <w:rPr>
          <w:sz w:val="22"/>
        </w:rPr>
        <w:t>ay be given a loss for that round.</w:t>
      </w:r>
    </w:p>
    <w:p w:rsidR="0036238F" w:rsidRDefault="0036238F"/>
    <w:p w:rsidR="0036238F" w:rsidRDefault="005E1012">
      <w:r>
        <w:rPr>
          <w:sz w:val="22"/>
        </w:rPr>
        <w:t>For NPDA to be held we will need to have at least 12 teams from 4 schools (One school cannot make up more than 50% of the field). For NFA-LD and IPDA to be held we will need to have at least 10 entries from 4 schools. (O</w:t>
      </w:r>
      <w:r>
        <w:rPr>
          <w:sz w:val="22"/>
        </w:rPr>
        <w:t xml:space="preserve">ne school cannot make up more than 50% of the field). </w:t>
      </w:r>
    </w:p>
    <w:p w:rsidR="0036238F" w:rsidRDefault="0036238F"/>
    <w:p w:rsidR="0036238F" w:rsidRDefault="005E1012">
      <w:r>
        <w:rPr>
          <w:b/>
          <w:u w:val="single"/>
        </w:rPr>
        <w:t>Awards</w:t>
      </w:r>
    </w:p>
    <w:p w:rsidR="0036238F" w:rsidRDefault="0036238F"/>
    <w:p w:rsidR="0036238F" w:rsidRDefault="005E1012">
      <w:r>
        <w:t>Awards will be presented to all Debate and IE finalists as well as all elimination round participants in debate. In addition, a cash award will be given to all competitors who make it to elimi</w:t>
      </w:r>
      <w:r>
        <w:t xml:space="preserve">nation rounds, including the same amount for both Duo and Debate partners. </w:t>
      </w:r>
    </w:p>
    <w:p w:rsidR="0036238F" w:rsidRDefault="0036238F"/>
    <w:p w:rsidR="0036238F" w:rsidRDefault="005E1012">
      <w:r>
        <w:rPr>
          <w:b/>
        </w:rPr>
        <w:t>IE Cash Amounts - 1</w:t>
      </w:r>
      <w:r>
        <w:rPr>
          <w:b/>
          <w:vertAlign w:val="superscript"/>
        </w:rPr>
        <w:t>st</w:t>
      </w:r>
      <w:r>
        <w:rPr>
          <w:b/>
        </w:rPr>
        <w:t xml:space="preserve"> = $10, 2</w:t>
      </w:r>
      <w:r>
        <w:rPr>
          <w:b/>
          <w:vertAlign w:val="superscript"/>
        </w:rPr>
        <w:t>nd</w:t>
      </w:r>
      <w:r>
        <w:rPr>
          <w:b/>
        </w:rPr>
        <w:t xml:space="preserve"> = $5, 3</w:t>
      </w:r>
      <w:r>
        <w:rPr>
          <w:b/>
          <w:vertAlign w:val="superscript"/>
        </w:rPr>
        <w:t>rd</w:t>
      </w:r>
      <w:r>
        <w:rPr>
          <w:b/>
        </w:rPr>
        <w:t xml:space="preserve"> = $2, 4</w:t>
      </w:r>
      <w:r>
        <w:rPr>
          <w:b/>
          <w:vertAlign w:val="superscript"/>
        </w:rPr>
        <w:t>th</w:t>
      </w:r>
      <w:r>
        <w:rPr>
          <w:b/>
        </w:rPr>
        <w:t xml:space="preserve"> – 6</w:t>
      </w:r>
      <w:r>
        <w:rPr>
          <w:b/>
          <w:vertAlign w:val="superscript"/>
        </w:rPr>
        <w:t>th</w:t>
      </w:r>
      <w:r>
        <w:rPr>
          <w:b/>
        </w:rPr>
        <w:t xml:space="preserve"> = $1, non-advancing semifinalists = $0.50.</w:t>
      </w:r>
    </w:p>
    <w:p w:rsidR="0036238F" w:rsidRDefault="0036238F"/>
    <w:p w:rsidR="0036238F" w:rsidRDefault="005E1012">
      <w:r>
        <w:rPr>
          <w:b/>
          <w:i/>
        </w:rPr>
        <w:t>$$$ Individual Sweeps $$$</w:t>
      </w:r>
      <w:r>
        <w:rPr>
          <w:b/>
        </w:rPr>
        <w:t>:</w:t>
      </w:r>
      <w:r>
        <w:t xml:space="preserve">  Any student entered in at least 4 individual eve</w:t>
      </w:r>
      <w:r>
        <w:t xml:space="preserve">nts will be eligible for </w:t>
      </w:r>
      <w:proofErr w:type="spellStart"/>
      <w:r>
        <w:t>quadrathon</w:t>
      </w:r>
      <w:proofErr w:type="spellEnd"/>
      <w:r>
        <w:t>.  Point totals from all of the student’s events will be added to determine places 1</w:t>
      </w:r>
      <w:r>
        <w:rPr>
          <w:vertAlign w:val="superscript"/>
        </w:rPr>
        <w:t>st</w:t>
      </w:r>
      <w:r>
        <w:t>-5</w:t>
      </w:r>
      <w:r>
        <w:rPr>
          <w:vertAlign w:val="superscript"/>
        </w:rPr>
        <w:t>th</w:t>
      </w:r>
      <w:r>
        <w:t xml:space="preserve">. The top 5 competitors in individual sweeps will receive </w:t>
      </w:r>
      <w:r>
        <w:rPr>
          <w:b/>
        </w:rPr>
        <w:t xml:space="preserve">cash awards </w:t>
      </w:r>
      <w:r>
        <w:t>of</w:t>
      </w:r>
      <w:r>
        <w:rPr>
          <w:b/>
        </w:rPr>
        <w:t xml:space="preserve"> 1</w:t>
      </w:r>
      <w:r>
        <w:rPr>
          <w:b/>
          <w:vertAlign w:val="superscript"/>
        </w:rPr>
        <w:t>st</w:t>
      </w:r>
      <w:r>
        <w:rPr>
          <w:b/>
        </w:rPr>
        <w:t xml:space="preserve"> = $100, 2</w:t>
      </w:r>
      <w:r>
        <w:rPr>
          <w:b/>
          <w:vertAlign w:val="superscript"/>
        </w:rPr>
        <w:t>nd</w:t>
      </w:r>
      <w:r>
        <w:rPr>
          <w:b/>
        </w:rPr>
        <w:t xml:space="preserve"> = $50, 3</w:t>
      </w:r>
      <w:r>
        <w:rPr>
          <w:b/>
          <w:vertAlign w:val="superscript"/>
        </w:rPr>
        <w:t>rd</w:t>
      </w:r>
      <w:r>
        <w:rPr>
          <w:b/>
        </w:rPr>
        <w:t xml:space="preserve"> = $20, 4</w:t>
      </w:r>
      <w:r>
        <w:rPr>
          <w:b/>
          <w:vertAlign w:val="superscript"/>
        </w:rPr>
        <w:t>th</w:t>
      </w:r>
      <w:r>
        <w:rPr>
          <w:b/>
        </w:rPr>
        <w:t xml:space="preserve"> = $10, 5</w:t>
      </w:r>
      <w:r>
        <w:rPr>
          <w:b/>
          <w:vertAlign w:val="superscript"/>
        </w:rPr>
        <w:t>th</w:t>
      </w:r>
      <w:r>
        <w:rPr>
          <w:b/>
        </w:rPr>
        <w:t xml:space="preserve"> = $5</w:t>
      </w:r>
      <w:r>
        <w:t xml:space="preserve">. </w:t>
      </w:r>
    </w:p>
    <w:p w:rsidR="0036238F" w:rsidRDefault="0036238F"/>
    <w:p w:rsidR="0036238F" w:rsidRDefault="005E1012">
      <w:r>
        <w:rPr>
          <w:b/>
        </w:rPr>
        <w:lastRenderedPageBreak/>
        <w:t>N</w:t>
      </w:r>
      <w:r>
        <w:rPr>
          <w:b/>
        </w:rPr>
        <w:t>PDA Debate Cash Amounts – 1</w:t>
      </w:r>
      <w:r>
        <w:rPr>
          <w:b/>
          <w:vertAlign w:val="superscript"/>
        </w:rPr>
        <w:t>st</w:t>
      </w:r>
      <w:r>
        <w:rPr>
          <w:b/>
        </w:rPr>
        <w:t xml:space="preserve"> = $20, 2</w:t>
      </w:r>
      <w:r>
        <w:rPr>
          <w:b/>
          <w:vertAlign w:val="superscript"/>
        </w:rPr>
        <w:t>nd</w:t>
      </w:r>
      <w:r>
        <w:rPr>
          <w:b/>
        </w:rPr>
        <w:t xml:space="preserve"> = $10, non-advancing semifinalists = $5, non-advancing quarterfinalists = $2.</w:t>
      </w:r>
    </w:p>
    <w:p w:rsidR="0036238F" w:rsidRDefault="0036238F"/>
    <w:p w:rsidR="0036238F" w:rsidRDefault="005E1012">
      <w:r>
        <w:rPr>
          <w:b/>
        </w:rPr>
        <w:t>IPDA/LD Cash Amounts -</w:t>
      </w:r>
      <w:r>
        <w:t xml:space="preserve"> </w:t>
      </w:r>
      <w:r>
        <w:rPr>
          <w:b/>
        </w:rPr>
        <w:t>1</w:t>
      </w:r>
      <w:r>
        <w:rPr>
          <w:b/>
          <w:vertAlign w:val="superscript"/>
        </w:rPr>
        <w:t>st</w:t>
      </w:r>
      <w:r>
        <w:rPr>
          <w:b/>
        </w:rPr>
        <w:t xml:space="preserve"> = $10, 2</w:t>
      </w:r>
      <w:r>
        <w:rPr>
          <w:b/>
          <w:vertAlign w:val="superscript"/>
        </w:rPr>
        <w:t>nd</w:t>
      </w:r>
      <w:r>
        <w:rPr>
          <w:b/>
        </w:rPr>
        <w:t xml:space="preserve"> = $5, non-advancing semifinalists = $2, non-advancing quarterfinalists = $1.</w:t>
      </w:r>
    </w:p>
    <w:p w:rsidR="0036238F" w:rsidRDefault="0036238F"/>
    <w:p w:rsidR="0036238F" w:rsidRDefault="005E1012">
      <w:bookmarkStart w:id="3" w:name="h.1fob9te" w:colFirst="0" w:colLast="0"/>
      <w:bookmarkEnd w:id="3"/>
      <w:r>
        <w:rPr>
          <w:b/>
          <w:i/>
        </w:rPr>
        <w:t>$$$ Debate Speakers $$$</w:t>
      </w:r>
      <w:r>
        <w:rPr>
          <w:b/>
        </w:rPr>
        <w:t>:</w:t>
      </w:r>
      <w:r>
        <w:t xml:space="preserve">  The top 5 speakers in each debate format and division will receive </w:t>
      </w:r>
      <w:r>
        <w:rPr>
          <w:b/>
        </w:rPr>
        <w:t>cash awards of 1</w:t>
      </w:r>
      <w:r>
        <w:rPr>
          <w:b/>
          <w:vertAlign w:val="superscript"/>
        </w:rPr>
        <w:t>st</w:t>
      </w:r>
      <w:r>
        <w:rPr>
          <w:b/>
        </w:rPr>
        <w:t xml:space="preserve"> = $20, 2</w:t>
      </w:r>
      <w:r>
        <w:rPr>
          <w:b/>
          <w:vertAlign w:val="superscript"/>
        </w:rPr>
        <w:t>nd</w:t>
      </w:r>
      <w:r>
        <w:rPr>
          <w:b/>
        </w:rPr>
        <w:t xml:space="preserve"> = $10, 3</w:t>
      </w:r>
      <w:r>
        <w:rPr>
          <w:b/>
          <w:vertAlign w:val="superscript"/>
        </w:rPr>
        <w:t>rd</w:t>
      </w:r>
      <w:r>
        <w:rPr>
          <w:b/>
        </w:rPr>
        <w:t xml:space="preserve"> = $5, 4</w:t>
      </w:r>
      <w:r>
        <w:rPr>
          <w:b/>
          <w:vertAlign w:val="superscript"/>
        </w:rPr>
        <w:t>th</w:t>
      </w:r>
      <w:r>
        <w:rPr>
          <w:b/>
        </w:rPr>
        <w:t xml:space="preserve"> = $2, 5</w:t>
      </w:r>
      <w:r>
        <w:rPr>
          <w:b/>
          <w:vertAlign w:val="superscript"/>
        </w:rPr>
        <w:t>th</w:t>
      </w:r>
      <w:r>
        <w:rPr>
          <w:b/>
        </w:rPr>
        <w:t xml:space="preserve"> = $1.</w:t>
      </w:r>
    </w:p>
    <w:p w:rsidR="0036238F" w:rsidRDefault="0036238F"/>
    <w:p w:rsidR="0036238F" w:rsidRDefault="0036238F"/>
    <w:p w:rsidR="0036238F" w:rsidRDefault="005E1012">
      <w:r>
        <w:rPr>
          <w:b/>
          <w:i/>
        </w:rPr>
        <w:t>All School Team Sweepstakes:</w:t>
      </w:r>
      <w:r>
        <w:t xml:space="preserve"> Schools may enter as many students as they wish in debate and IEs. Sweeps include: 1</w:t>
      </w:r>
      <w:r>
        <w:rPr>
          <w:vertAlign w:val="superscript"/>
        </w:rPr>
        <w:t>st</w:t>
      </w:r>
      <w:r>
        <w:t>-5</w:t>
      </w:r>
      <w:r>
        <w:rPr>
          <w:vertAlign w:val="superscript"/>
        </w:rPr>
        <w:t xml:space="preserve">th </w:t>
      </w:r>
      <w:r>
        <w:t>NPDA Sweeps, 1</w:t>
      </w:r>
      <w:r>
        <w:rPr>
          <w:vertAlign w:val="superscript"/>
        </w:rPr>
        <w:t>st</w:t>
      </w:r>
      <w:r>
        <w:t xml:space="preserve"> - 5</w:t>
      </w:r>
      <w:r>
        <w:rPr>
          <w:vertAlign w:val="superscript"/>
        </w:rPr>
        <w:t>th</w:t>
      </w:r>
      <w:r>
        <w:t xml:space="preserve"> IPDA Sweeps, 1</w:t>
      </w:r>
      <w:r>
        <w:rPr>
          <w:vertAlign w:val="superscript"/>
        </w:rPr>
        <w:t>st</w:t>
      </w:r>
      <w:r>
        <w:t xml:space="preserve"> – 5</w:t>
      </w:r>
      <w:r>
        <w:rPr>
          <w:vertAlign w:val="superscript"/>
        </w:rPr>
        <w:t>th</w:t>
      </w:r>
      <w:r>
        <w:t xml:space="preserve"> NFA-LD Sweeps, 1</w:t>
      </w:r>
      <w:r>
        <w:rPr>
          <w:vertAlign w:val="superscript"/>
        </w:rPr>
        <w:t xml:space="preserve">st </w:t>
      </w:r>
      <w:r>
        <w:t>– 5</w:t>
      </w:r>
      <w:r>
        <w:rPr>
          <w:vertAlign w:val="superscript"/>
        </w:rPr>
        <w:t>th</w:t>
      </w:r>
      <w:r>
        <w:t xml:space="preserve">  IE Sweeps (presented at both swings), 1</w:t>
      </w:r>
      <w:r>
        <w:rPr>
          <w:vertAlign w:val="superscript"/>
        </w:rPr>
        <w:t>st</w:t>
      </w:r>
      <w:r>
        <w:t xml:space="preserve"> – 5</w:t>
      </w:r>
      <w:r>
        <w:rPr>
          <w:vertAlign w:val="superscript"/>
        </w:rPr>
        <w:t>th</w:t>
      </w:r>
      <w:r>
        <w:t xml:space="preserve"> Debate Swing Sweeps, 1</w:t>
      </w:r>
      <w:r>
        <w:rPr>
          <w:vertAlign w:val="superscript"/>
        </w:rPr>
        <w:t>st</w:t>
      </w:r>
      <w:r>
        <w:t xml:space="preserve"> – 5</w:t>
      </w:r>
      <w:r>
        <w:rPr>
          <w:vertAlign w:val="superscript"/>
        </w:rPr>
        <w:t>th</w:t>
      </w:r>
      <w:r>
        <w:t xml:space="preserve"> IE Swing Swee</w:t>
      </w:r>
      <w:r>
        <w:t>ps, and 1</w:t>
      </w:r>
      <w:r>
        <w:rPr>
          <w:vertAlign w:val="superscript"/>
        </w:rPr>
        <w:t>st</w:t>
      </w:r>
      <w:r>
        <w:t>-5</w:t>
      </w:r>
      <w:r>
        <w:rPr>
          <w:vertAlign w:val="superscript"/>
        </w:rPr>
        <w:t>th</w:t>
      </w:r>
      <w:r>
        <w:t xml:space="preserve"> Overall Swing Sweeps. In order to be eligible for the Overall Sweepstakes Award, a team must compete with at least one debate and one IE entry over the course of the weekend.  </w:t>
      </w:r>
    </w:p>
    <w:p w:rsidR="0036238F" w:rsidRDefault="0036238F"/>
    <w:p w:rsidR="0036238F" w:rsidRDefault="005E1012">
      <w:r>
        <w:rPr>
          <w:b/>
          <w:i/>
        </w:rPr>
        <w:t xml:space="preserve">2 Year College Sweepstakes:  </w:t>
      </w:r>
      <w:r>
        <w:t>In addition to being eligible for</w:t>
      </w:r>
      <w:r>
        <w:t xml:space="preserve"> the all school team sweepstakes awards, there will be 1</w:t>
      </w:r>
      <w:r>
        <w:rPr>
          <w:vertAlign w:val="superscript"/>
        </w:rPr>
        <w:t>st</w:t>
      </w:r>
      <w:r>
        <w:t xml:space="preserve"> – 3</w:t>
      </w:r>
      <w:r>
        <w:rPr>
          <w:vertAlign w:val="superscript"/>
        </w:rPr>
        <w:t>rd</w:t>
      </w:r>
      <w:r>
        <w:t xml:space="preserve"> school awards handed out in all of the above categories as warranted to eligible 2 year colleges.</w:t>
      </w:r>
    </w:p>
    <w:p w:rsidR="0036238F" w:rsidRDefault="0036238F"/>
    <w:p w:rsidR="0036238F" w:rsidRDefault="005E1012">
      <w:r>
        <w:rPr>
          <w:b/>
          <w:i/>
        </w:rPr>
        <w:t>Sweepstakes Formula</w:t>
      </w:r>
    </w:p>
    <w:p w:rsidR="0036238F" w:rsidRDefault="005E1012">
      <w:r>
        <w:t>NPDA Preliminary Round Wins or Byes – 6.</w:t>
      </w:r>
    </w:p>
    <w:p w:rsidR="0036238F" w:rsidRDefault="005E1012">
      <w:r>
        <w:t>LD Preliminary Round Wins or By</w:t>
      </w:r>
      <w:r>
        <w:t>es - 3.</w:t>
      </w:r>
    </w:p>
    <w:p w:rsidR="0036238F" w:rsidRDefault="005E1012">
      <w:r>
        <w:t>NPDA &amp; LD out-round – 1</w:t>
      </w:r>
      <w:r>
        <w:rPr>
          <w:vertAlign w:val="superscript"/>
        </w:rPr>
        <w:t>st</w:t>
      </w:r>
      <w:r>
        <w:t xml:space="preserve"> - 24, 2</w:t>
      </w:r>
      <w:r>
        <w:rPr>
          <w:vertAlign w:val="superscript"/>
        </w:rPr>
        <w:t>nd</w:t>
      </w:r>
      <w:r>
        <w:t xml:space="preserve"> - 20, semifinalist -16, quarterfinalist -8, </w:t>
      </w:r>
      <w:proofErr w:type="spellStart"/>
      <w:r>
        <w:t>octafinalist</w:t>
      </w:r>
      <w:proofErr w:type="spellEnd"/>
      <w:r>
        <w:t xml:space="preserve"> - 4.  </w:t>
      </w:r>
    </w:p>
    <w:p w:rsidR="0036238F" w:rsidRDefault="005E1012">
      <w:r>
        <w:t>Debaters will advance to elimination rounds based on Win/Loss, then Opposition W/L, then 2x Hi/Lo Rank, and then Adjusted Rank.</w:t>
      </w:r>
    </w:p>
    <w:p w:rsidR="0036238F" w:rsidRDefault="0036238F"/>
    <w:p w:rsidR="0036238F" w:rsidRDefault="005E1012">
      <w:r>
        <w:t>IE Preliminary Roun</w:t>
      </w:r>
      <w:r>
        <w:t>ds – 1</w:t>
      </w:r>
      <w:r>
        <w:rPr>
          <w:vertAlign w:val="superscript"/>
        </w:rPr>
        <w:t>st</w:t>
      </w:r>
      <w:r>
        <w:t xml:space="preserve">  - 3, 2</w:t>
      </w:r>
      <w:r>
        <w:rPr>
          <w:vertAlign w:val="superscript"/>
        </w:rPr>
        <w:t>nd</w:t>
      </w:r>
      <w:r>
        <w:t xml:space="preserve"> - 2, 3</w:t>
      </w:r>
      <w:r>
        <w:rPr>
          <w:vertAlign w:val="superscript"/>
        </w:rPr>
        <w:t>rd</w:t>
      </w:r>
      <w:r>
        <w:t xml:space="preserve"> - 1.</w:t>
      </w:r>
    </w:p>
    <w:p w:rsidR="0036238F" w:rsidRDefault="005E1012">
      <w:r>
        <w:t>IE Finalists 1</w:t>
      </w:r>
      <w:r>
        <w:rPr>
          <w:vertAlign w:val="superscript"/>
        </w:rPr>
        <w:t>st</w:t>
      </w:r>
      <w:r>
        <w:t xml:space="preserve"> -12, 2</w:t>
      </w:r>
      <w:r>
        <w:rPr>
          <w:vertAlign w:val="superscript"/>
        </w:rPr>
        <w:t>nd</w:t>
      </w:r>
      <w:r>
        <w:t xml:space="preserve"> -</w:t>
      </w:r>
      <w:r>
        <w:rPr>
          <w:vertAlign w:val="superscript"/>
        </w:rPr>
        <w:t xml:space="preserve"> </w:t>
      </w:r>
      <w:r>
        <w:t>10, 3</w:t>
      </w:r>
      <w:r>
        <w:rPr>
          <w:vertAlign w:val="superscript"/>
        </w:rPr>
        <w:t>rd</w:t>
      </w:r>
      <w:r>
        <w:t xml:space="preserve"> - 8, 4</w:t>
      </w:r>
      <w:r>
        <w:rPr>
          <w:vertAlign w:val="superscript"/>
        </w:rPr>
        <w:t>th</w:t>
      </w:r>
      <w:r>
        <w:t xml:space="preserve"> - 6, 5</w:t>
      </w:r>
      <w:r>
        <w:rPr>
          <w:vertAlign w:val="superscript"/>
        </w:rPr>
        <w:t>th</w:t>
      </w:r>
      <w:r>
        <w:t xml:space="preserve"> -</w:t>
      </w:r>
      <w:r>
        <w:rPr>
          <w:vertAlign w:val="superscript"/>
        </w:rPr>
        <w:t xml:space="preserve"> </w:t>
      </w:r>
      <w:r>
        <w:t>4, 6</w:t>
      </w:r>
      <w:r>
        <w:rPr>
          <w:vertAlign w:val="superscript"/>
        </w:rPr>
        <w:t>th</w:t>
      </w:r>
      <w:r>
        <w:t xml:space="preserve"> -</w:t>
      </w:r>
      <w:r>
        <w:rPr>
          <w:vertAlign w:val="superscript"/>
        </w:rPr>
        <w:t xml:space="preserve"> </w:t>
      </w:r>
      <w:r>
        <w:t>2.</w:t>
      </w:r>
    </w:p>
    <w:p w:rsidR="0036238F" w:rsidRDefault="005E1012">
      <w:r>
        <w:t>IE Non-advancing Semifinalists - 1.</w:t>
      </w:r>
    </w:p>
    <w:p w:rsidR="0036238F" w:rsidRDefault="005E1012">
      <w:r>
        <w:t>Students will advance to elimination rounds based on low cumulative ranks, then inverse reciprocals, and then high cumu</w:t>
      </w:r>
      <w:r>
        <w:t>lative speaker points.</w:t>
      </w:r>
    </w:p>
    <w:p w:rsidR="0036238F" w:rsidRDefault="005E1012">
      <w:r>
        <w:t>Ranks in Finals rounds will be determined based on majority of 1’s, then low cumulative ranks, then Judges Preference, and then high cumulative speaker points.</w:t>
      </w:r>
    </w:p>
    <w:p w:rsidR="0036238F" w:rsidRDefault="005E1012">
      <w:r>
        <w:t>Novice sweepstakes in I.E.’s will follow open sweepstakes and be added in</w:t>
      </w:r>
      <w:r>
        <w:t>to the second day of sweeps results.</w:t>
      </w:r>
    </w:p>
    <w:p w:rsidR="0036238F" w:rsidRDefault="005E1012">
      <w:r>
        <w:br w:type="page"/>
      </w:r>
    </w:p>
    <w:p w:rsidR="0036238F" w:rsidRDefault="0036238F"/>
    <w:p w:rsidR="0036238F" w:rsidRDefault="005E1012">
      <w:r>
        <w:rPr>
          <w:b/>
          <w:u w:val="single"/>
        </w:rPr>
        <w:t>Entry Fees</w:t>
      </w:r>
    </w:p>
    <w:p w:rsidR="0036238F" w:rsidRDefault="0036238F"/>
    <w:p w:rsidR="0036238F" w:rsidRDefault="005E1012">
      <w:r>
        <w:rPr>
          <w:b/>
          <w:i/>
          <w:sz w:val="22"/>
        </w:rPr>
        <w:t>NPDA Debate:</w:t>
      </w:r>
    </w:p>
    <w:p w:rsidR="0036238F" w:rsidRDefault="005E1012">
      <w:r>
        <w:rPr>
          <w:sz w:val="22"/>
        </w:rPr>
        <w:t xml:space="preserve">$50 per NPDA entry (1 judge covers two teams) </w:t>
      </w:r>
    </w:p>
    <w:p w:rsidR="0036238F" w:rsidRDefault="005E1012">
      <w:r>
        <w:rPr>
          <w:sz w:val="22"/>
        </w:rPr>
        <w:t>Judging Fees: $75 per uncovered slot</w:t>
      </w:r>
    </w:p>
    <w:p w:rsidR="0036238F" w:rsidRDefault="0036238F"/>
    <w:p w:rsidR="0036238F" w:rsidRDefault="005E1012">
      <w:r>
        <w:rPr>
          <w:b/>
          <w:i/>
          <w:sz w:val="22"/>
        </w:rPr>
        <w:t>IPDA/LD Debate:</w:t>
      </w:r>
    </w:p>
    <w:p w:rsidR="0036238F" w:rsidRDefault="005E1012">
      <w:r>
        <w:rPr>
          <w:sz w:val="22"/>
        </w:rPr>
        <w:t>$20 per LD entry (1 judge covers two entries)</w:t>
      </w:r>
    </w:p>
    <w:p w:rsidR="0036238F" w:rsidRDefault="005E1012">
      <w:r>
        <w:rPr>
          <w:sz w:val="22"/>
        </w:rPr>
        <w:t>Judging Fees: $60 per uncovered slot</w:t>
      </w:r>
    </w:p>
    <w:p w:rsidR="0036238F" w:rsidRDefault="0036238F"/>
    <w:p w:rsidR="0036238F" w:rsidRDefault="005E1012">
      <w:r>
        <w:rPr>
          <w:b/>
          <w:i/>
          <w:sz w:val="22"/>
        </w:rPr>
        <w:t>Individual Events:</w:t>
      </w:r>
    </w:p>
    <w:p w:rsidR="0036238F" w:rsidRDefault="005E1012">
      <w:r>
        <w:rPr>
          <w:sz w:val="22"/>
        </w:rPr>
        <w:t>$8.00 per entry (1 judge covers 6 entries)</w:t>
      </w:r>
    </w:p>
    <w:p w:rsidR="0036238F" w:rsidRDefault="005E1012">
      <w:r>
        <w:rPr>
          <w:sz w:val="22"/>
        </w:rPr>
        <w:t>Judging Fees: $12 per uncovered entry</w:t>
      </w:r>
    </w:p>
    <w:p w:rsidR="0036238F" w:rsidRDefault="0036238F"/>
    <w:p w:rsidR="0036238F" w:rsidRDefault="005E1012">
      <w:r>
        <w:rPr>
          <w:sz w:val="32"/>
          <w:u w:val="single"/>
        </w:rPr>
        <w:t xml:space="preserve">ENTRIES DUE: </w:t>
      </w:r>
    </w:p>
    <w:p w:rsidR="0036238F" w:rsidRDefault="005E1012">
      <w:r>
        <w:t>5:00 p.m. (CST) Monday, September 22</w:t>
      </w:r>
      <w:r>
        <w:rPr>
          <w:vertAlign w:val="superscript"/>
        </w:rPr>
        <w:t>nd</w:t>
      </w:r>
      <w:r>
        <w:t xml:space="preserve">, 2014. Mark your calendars! </w:t>
      </w:r>
    </w:p>
    <w:p w:rsidR="0036238F" w:rsidRDefault="005E1012">
      <w:r>
        <w:t>Any changes, adds, or drops after Wednesday, September 24</w:t>
      </w:r>
      <w:r>
        <w:rPr>
          <w:vertAlign w:val="superscript"/>
        </w:rPr>
        <w:t>th</w:t>
      </w:r>
      <w:r>
        <w:t xml:space="preserve"> will be $10 p</w:t>
      </w:r>
      <w:r>
        <w:t xml:space="preserve">er entry. </w:t>
      </w:r>
    </w:p>
    <w:p w:rsidR="0036238F" w:rsidRDefault="005E1012">
      <w:r>
        <w:t xml:space="preserve">Please use </w:t>
      </w:r>
      <w:r>
        <w:rPr>
          <w:b/>
          <w:sz w:val="28"/>
        </w:rPr>
        <w:t>joyoftournaments.com</w:t>
      </w:r>
      <w:r>
        <w:t xml:space="preserve"> to submit all entries.</w:t>
      </w:r>
    </w:p>
    <w:p w:rsidR="0036238F" w:rsidRDefault="0036238F"/>
    <w:p w:rsidR="0036238F" w:rsidRDefault="005E1012">
      <w:r>
        <w:rPr>
          <w:b/>
          <w:u w:val="single"/>
        </w:rPr>
        <w:t>Meals</w:t>
      </w:r>
    </w:p>
    <w:p w:rsidR="0036238F" w:rsidRDefault="0036238F"/>
    <w:p w:rsidR="0036238F" w:rsidRDefault="005E1012">
      <w:r>
        <w:t>Teams are welcome to fend for themselves or partake of the HCC cafeteria.  If interested, teams should pre-order their meal tickets through the Joy of Tournaments website.  Tickets w</w:t>
      </w:r>
      <w:r>
        <w:t xml:space="preserve">ill be in your packet at registration. </w:t>
      </w:r>
    </w:p>
    <w:p w:rsidR="0036238F" w:rsidRDefault="0036238F"/>
    <w:p w:rsidR="0036238F" w:rsidRDefault="0036238F"/>
    <w:sectPr w:rsidR="0036238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characterSpacingControl w:val="doNotCompress"/>
  <w:compat>
    <w:compatSetting w:name="compatibilityMode" w:uri="http://schemas.microsoft.com/office/word" w:val="14"/>
  </w:compat>
  <w:rsids>
    <w:rsidRoot w:val="0036238F"/>
    <w:rsid w:val="0036238F"/>
    <w:rsid w:val="005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outlineLvl w:val="1"/>
    </w:pPr>
    <w:rPr>
      <w:b/>
      <w:sz w:val="22"/>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1012"/>
    <w:rPr>
      <w:rFonts w:ascii="Tahoma" w:hAnsi="Tahoma" w:cs="Tahoma"/>
      <w:sz w:val="16"/>
      <w:szCs w:val="16"/>
    </w:rPr>
  </w:style>
  <w:style w:type="character" w:customStyle="1" w:styleId="BalloonTextChar">
    <w:name w:val="Balloon Text Char"/>
    <w:basedOn w:val="DefaultParagraphFont"/>
    <w:link w:val="BalloonText"/>
    <w:uiPriority w:val="99"/>
    <w:semiHidden/>
    <w:rsid w:val="005E1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outlineLvl w:val="1"/>
    </w:pPr>
    <w:rPr>
      <w:b/>
      <w:sz w:val="22"/>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1012"/>
    <w:rPr>
      <w:rFonts w:ascii="Tahoma" w:hAnsi="Tahoma" w:cs="Tahoma"/>
      <w:sz w:val="16"/>
      <w:szCs w:val="16"/>
    </w:rPr>
  </w:style>
  <w:style w:type="character" w:customStyle="1" w:styleId="BalloonTextChar">
    <w:name w:val="Balloon Text Char"/>
    <w:basedOn w:val="DefaultParagraphFont"/>
    <w:link w:val="BalloonText"/>
    <w:uiPriority w:val="99"/>
    <w:semiHidden/>
    <w:rsid w:val="005E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bertst@hutchcc.edu" TargetMode="External"/><Relationship Id="rId13" Type="http://schemas.openxmlformats.org/officeDocument/2006/relationships/hyperlink" Target="http://www.mnsu.edu/cmst/niet/eventdescriptions-new09-10.htm" TargetMode="External"/><Relationship Id="rId3" Type="http://schemas.openxmlformats.org/officeDocument/2006/relationships/settings" Target="settings.xml"/><Relationship Id="rId7" Type="http://schemas.openxmlformats.org/officeDocument/2006/relationships/hyperlink" Target="mailto:hopkinsonk@hutchcc.edu" TargetMode="External"/><Relationship Id="rId12" Type="http://schemas.openxmlformats.org/officeDocument/2006/relationships/hyperlink" Target="http://www.mnsu.edu/cmst/niet/eventdescriptions-new09-10.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troyer@sterling.edu" TargetMode="External"/><Relationship Id="rId11" Type="http://schemas.openxmlformats.org/officeDocument/2006/relationships/hyperlink" Target="mailto:hopkinsonk@hutchcc.edu"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ktroyer@sterling.edu" TargetMode="External"/><Relationship Id="rId4" Type="http://schemas.openxmlformats.org/officeDocument/2006/relationships/webSettings" Target="webSettings.xml"/><Relationship Id="rId9" Type="http://schemas.openxmlformats.org/officeDocument/2006/relationships/hyperlink" Target="mailto:ktroyer@sterling.edu" TargetMode="External"/><Relationship Id="rId14" Type="http://schemas.openxmlformats.org/officeDocument/2006/relationships/hyperlink" Target="http://www.mnsu.edu/cmst/niet/eventdescriptions-new09-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DOAPInvitation2014.docx</vt:lpstr>
    </vt:vector>
  </TitlesOfParts>
  <Company>Union University</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DOAPInvitation2014.docx</dc:title>
  <dc:creator>Web Drake</dc:creator>
  <cp:lastModifiedBy>Web Drake</cp:lastModifiedBy>
  <cp:revision>2</cp:revision>
  <dcterms:created xsi:type="dcterms:W3CDTF">2014-09-10T17:32:00Z</dcterms:created>
  <dcterms:modified xsi:type="dcterms:W3CDTF">2014-09-10T17:32:00Z</dcterms:modified>
</cp:coreProperties>
</file>